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E1F" w:rsidRPr="006C078F" w:rsidRDefault="00BA4520" w:rsidP="00034E1F">
      <w:pPr>
        <w:pStyle w:val="corte1datos"/>
        <w:tabs>
          <w:tab w:val="left" w:pos="4820"/>
        </w:tabs>
        <w:spacing w:line="276" w:lineRule="auto"/>
        <w:jc w:val="both"/>
        <w:rPr>
          <w:rFonts w:cs="Arial"/>
          <w:sz w:val="24"/>
          <w:szCs w:val="24"/>
        </w:rPr>
      </w:pPr>
      <w:r w:rsidRPr="006C078F">
        <w:rPr>
          <w:rFonts w:cs="Arial"/>
          <w:sz w:val="24"/>
          <w:szCs w:val="24"/>
          <w:lang w:val="es-MX"/>
        </w:rPr>
        <w:t xml:space="preserve">   </w:t>
      </w:r>
      <w:r w:rsidR="00034E1F" w:rsidRPr="006C078F">
        <w:rPr>
          <w:rFonts w:cs="Arial"/>
          <w:sz w:val="24"/>
          <w:szCs w:val="24"/>
        </w:rPr>
        <w:t xml:space="preserve">RECURSO DE REVISIÓN  </w:t>
      </w:r>
      <w:r w:rsidR="008770E0" w:rsidRPr="006C078F">
        <w:rPr>
          <w:rFonts w:cs="Arial"/>
          <w:sz w:val="24"/>
          <w:szCs w:val="24"/>
          <w:lang w:val="es-ES"/>
        </w:rPr>
        <w:t>7</w:t>
      </w:r>
      <w:r w:rsidR="00034E1F" w:rsidRPr="006C078F">
        <w:rPr>
          <w:rFonts w:cs="Arial"/>
          <w:sz w:val="24"/>
          <w:szCs w:val="24"/>
          <w:lang w:val="es-ES"/>
        </w:rPr>
        <w:t>40</w:t>
      </w:r>
      <w:r w:rsidR="00034E1F" w:rsidRPr="006C078F">
        <w:rPr>
          <w:rFonts w:cs="Arial"/>
          <w:sz w:val="24"/>
          <w:szCs w:val="24"/>
        </w:rPr>
        <w:t>/2017</w:t>
      </w:r>
    </w:p>
    <w:p w:rsidR="00034E1F" w:rsidRPr="006C078F" w:rsidRDefault="00034E1F" w:rsidP="00034E1F">
      <w:pPr>
        <w:pStyle w:val="corte1datos"/>
        <w:spacing w:line="276" w:lineRule="auto"/>
        <w:jc w:val="both"/>
        <w:rPr>
          <w:rFonts w:cs="Arial"/>
          <w:sz w:val="24"/>
          <w:szCs w:val="24"/>
        </w:rPr>
      </w:pPr>
    </w:p>
    <w:p w:rsidR="00034E1F" w:rsidRPr="006C078F" w:rsidRDefault="00034E1F" w:rsidP="00034E1F">
      <w:pPr>
        <w:pStyle w:val="corte1datos"/>
        <w:spacing w:line="276" w:lineRule="auto"/>
        <w:jc w:val="both"/>
        <w:rPr>
          <w:rFonts w:cs="Arial"/>
          <w:sz w:val="24"/>
          <w:szCs w:val="24"/>
        </w:rPr>
      </w:pPr>
    </w:p>
    <w:p w:rsidR="00034E1F" w:rsidRPr="006C078F" w:rsidRDefault="00034E1F" w:rsidP="00034E1F">
      <w:pPr>
        <w:spacing w:after="0"/>
        <w:rPr>
          <w:rFonts w:ascii="Arial" w:eastAsia="Times New Roman" w:hAnsi="Arial" w:cs="Arial"/>
          <w:b/>
          <w:caps/>
          <w:sz w:val="24"/>
          <w:szCs w:val="24"/>
          <w:lang w:eastAsia="es-MX"/>
        </w:rPr>
      </w:pPr>
      <w:r w:rsidRPr="006C078F">
        <w:rPr>
          <w:rFonts w:ascii="Arial" w:eastAsia="Times New Roman" w:hAnsi="Arial" w:cs="Arial"/>
          <w:b/>
          <w:caps/>
          <w:sz w:val="24"/>
          <w:szCs w:val="24"/>
          <w:lang w:eastAsia="es-MX"/>
        </w:rPr>
        <w:t xml:space="preserve">COMISIONADO PONENTE: </w:t>
      </w:r>
    </w:p>
    <w:p w:rsidR="00034E1F" w:rsidRPr="006C078F" w:rsidRDefault="00034E1F" w:rsidP="00034E1F">
      <w:pPr>
        <w:spacing w:after="0"/>
        <w:rPr>
          <w:rFonts w:ascii="Arial" w:eastAsia="Times New Roman" w:hAnsi="Arial" w:cs="Arial"/>
          <w:b/>
          <w:caps/>
          <w:sz w:val="24"/>
          <w:szCs w:val="24"/>
          <w:lang w:eastAsia="es-MX"/>
        </w:rPr>
      </w:pPr>
      <w:r w:rsidRPr="006C078F">
        <w:rPr>
          <w:rFonts w:ascii="Arial" w:eastAsia="Times New Roman" w:hAnsi="Arial" w:cs="Arial"/>
          <w:b/>
          <w:caps/>
          <w:sz w:val="24"/>
          <w:szCs w:val="24"/>
          <w:lang w:eastAsia="es-MX"/>
        </w:rPr>
        <w:t xml:space="preserve">Paulina Sánchez PÉREZ DEL POZO </w:t>
      </w:r>
    </w:p>
    <w:p w:rsidR="00034E1F" w:rsidRPr="006C078F" w:rsidRDefault="00034E1F" w:rsidP="00034E1F">
      <w:pPr>
        <w:spacing w:after="0"/>
        <w:rPr>
          <w:rFonts w:ascii="Arial" w:eastAsia="Times New Roman" w:hAnsi="Arial" w:cs="Arial"/>
          <w:b/>
          <w:caps/>
          <w:sz w:val="24"/>
          <w:szCs w:val="24"/>
          <w:lang w:eastAsia="es-MX"/>
        </w:rPr>
      </w:pPr>
    </w:p>
    <w:p w:rsidR="00034E1F" w:rsidRPr="006C078F" w:rsidRDefault="00034E1F" w:rsidP="00034E1F">
      <w:pPr>
        <w:spacing w:after="0"/>
        <w:rPr>
          <w:rFonts w:ascii="Arial" w:eastAsia="Times New Roman" w:hAnsi="Arial" w:cs="Arial"/>
          <w:b/>
          <w:caps/>
          <w:sz w:val="24"/>
          <w:szCs w:val="24"/>
          <w:lang w:eastAsia="es-MX"/>
        </w:rPr>
      </w:pPr>
      <w:r w:rsidRPr="006C078F">
        <w:rPr>
          <w:rFonts w:ascii="Arial" w:eastAsia="Times New Roman" w:hAnsi="Arial" w:cs="Arial"/>
          <w:b/>
          <w:caps/>
          <w:sz w:val="24"/>
          <w:szCs w:val="24"/>
          <w:lang w:eastAsia="es-MX"/>
        </w:rPr>
        <w:t>MATERIA:</w:t>
      </w:r>
    </w:p>
    <w:p w:rsidR="00034E1F" w:rsidRPr="006C078F" w:rsidRDefault="00034E1F" w:rsidP="00034E1F">
      <w:pPr>
        <w:spacing w:after="0"/>
        <w:rPr>
          <w:rFonts w:ascii="Arial" w:eastAsia="Times New Roman" w:hAnsi="Arial" w:cs="Arial"/>
          <w:b/>
          <w:caps/>
          <w:sz w:val="24"/>
          <w:szCs w:val="24"/>
          <w:lang w:eastAsia="es-MX"/>
        </w:rPr>
      </w:pPr>
      <w:r w:rsidRPr="006C078F">
        <w:rPr>
          <w:rFonts w:ascii="Arial" w:eastAsia="Times New Roman" w:hAnsi="Arial" w:cs="Arial"/>
          <w:b/>
          <w:caps/>
          <w:sz w:val="24"/>
          <w:szCs w:val="24"/>
          <w:lang w:eastAsia="es-MX"/>
        </w:rPr>
        <w:t>ACCESO A LA INFORMACIÓN PÚBLICA</w:t>
      </w:r>
    </w:p>
    <w:p w:rsidR="00034E1F" w:rsidRPr="006C078F" w:rsidRDefault="00034E1F" w:rsidP="00034E1F">
      <w:pPr>
        <w:spacing w:after="0"/>
        <w:rPr>
          <w:rFonts w:ascii="Arial" w:eastAsia="Times New Roman" w:hAnsi="Arial" w:cs="Arial"/>
          <w:b/>
          <w:caps/>
          <w:sz w:val="24"/>
          <w:szCs w:val="24"/>
          <w:lang w:eastAsia="es-MX"/>
        </w:rPr>
      </w:pPr>
    </w:p>
    <w:p w:rsidR="00034E1F" w:rsidRPr="006C078F" w:rsidRDefault="006D4C46" w:rsidP="00034E1F">
      <w:pPr>
        <w:spacing w:after="0"/>
        <w:rPr>
          <w:rFonts w:ascii="Arial" w:eastAsia="Times New Roman" w:hAnsi="Arial" w:cs="Arial"/>
          <w:b/>
          <w:caps/>
          <w:sz w:val="24"/>
          <w:szCs w:val="24"/>
          <w:lang w:eastAsia="es-MX"/>
        </w:rPr>
      </w:pPr>
      <w:r w:rsidRPr="006C078F">
        <w:rPr>
          <w:rFonts w:ascii="Arial" w:eastAsia="Times New Roman" w:hAnsi="Arial" w:cs="Arial"/>
          <w:b/>
          <w:caps/>
          <w:sz w:val="24"/>
          <w:szCs w:val="24"/>
          <w:lang w:eastAsia="es-MX"/>
        </w:rPr>
        <w:t>SUJETO</w:t>
      </w:r>
      <w:r w:rsidR="00034E1F" w:rsidRPr="006C078F">
        <w:rPr>
          <w:rFonts w:ascii="Arial" w:eastAsia="Times New Roman" w:hAnsi="Arial" w:cs="Arial"/>
          <w:b/>
          <w:caps/>
          <w:sz w:val="24"/>
          <w:szCs w:val="24"/>
          <w:lang w:eastAsia="es-MX"/>
        </w:rPr>
        <w:t xml:space="preserve"> OBLIGADO:</w:t>
      </w:r>
    </w:p>
    <w:p w:rsidR="00034E1F" w:rsidRPr="006C078F" w:rsidRDefault="00B80FCD" w:rsidP="00034E1F">
      <w:pPr>
        <w:pStyle w:val="corte2ponente"/>
        <w:spacing w:line="276" w:lineRule="auto"/>
        <w:jc w:val="both"/>
        <w:rPr>
          <w:rFonts w:cs="Arial"/>
          <w:sz w:val="24"/>
          <w:szCs w:val="24"/>
        </w:rPr>
      </w:pPr>
      <w:r w:rsidRPr="006C078F">
        <w:rPr>
          <w:rFonts w:cs="Arial"/>
          <w:sz w:val="24"/>
          <w:szCs w:val="24"/>
          <w:lang w:val="es-MX"/>
        </w:rPr>
        <w:t>SERVICIOS DE SALUD EN EL ESTADO</w:t>
      </w:r>
      <w:r w:rsidR="00034E1F" w:rsidRPr="006C078F">
        <w:rPr>
          <w:rFonts w:cs="Arial"/>
          <w:sz w:val="24"/>
          <w:szCs w:val="24"/>
          <w:lang w:val="es-MX"/>
        </w:rPr>
        <w:t>.</w:t>
      </w:r>
    </w:p>
    <w:p w:rsidR="00034E1F" w:rsidRPr="006C078F" w:rsidRDefault="00034E1F" w:rsidP="00034E1F">
      <w:pPr>
        <w:pStyle w:val="corte2ponente"/>
        <w:spacing w:line="276" w:lineRule="auto"/>
        <w:rPr>
          <w:rFonts w:cs="Arial"/>
          <w:sz w:val="24"/>
          <w:szCs w:val="24"/>
        </w:rPr>
      </w:pPr>
    </w:p>
    <w:p w:rsidR="00034E1F" w:rsidRPr="006C078F" w:rsidRDefault="00034E1F" w:rsidP="00034E1F">
      <w:pPr>
        <w:spacing w:after="0"/>
        <w:jc w:val="both"/>
        <w:rPr>
          <w:rFonts w:ascii="Arial" w:eastAsia="Times New Roman" w:hAnsi="Arial" w:cs="Arial"/>
          <w:b/>
          <w:caps/>
          <w:sz w:val="24"/>
          <w:szCs w:val="24"/>
          <w:lang w:val="x-none" w:eastAsia="es-MX"/>
        </w:rPr>
      </w:pPr>
    </w:p>
    <w:p w:rsidR="00034E1F" w:rsidRPr="006C078F" w:rsidRDefault="00034E1F" w:rsidP="00034E1F">
      <w:pPr>
        <w:pStyle w:val="corte2ponente"/>
        <w:spacing w:line="276" w:lineRule="auto"/>
        <w:rPr>
          <w:rFonts w:cs="Arial"/>
          <w:sz w:val="24"/>
          <w:szCs w:val="24"/>
          <w:lang w:val="es-MX"/>
        </w:rPr>
      </w:pPr>
    </w:p>
    <w:p w:rsidR="00034E1F" w:rsidRPr="006C078F" w:rsidRDefault="00034E1F" w:rsidP="00034E1F">
      <w:pPr>
        <w:pStyle w:val="corte2ponente"/>
        <w:spacing w:line="276" w:lineRule="auto"/>
        <w:rPr>
          <w:rFonts w:cs="Arial"/>
          <w:sz w:val="24"/>
          <w:szCs w:val="24"/>
        </w:rPr>
      </w:pPr>
    </w:p>
    <w:p w:rsidR="00034E1F" w:rsidRPr="006C078F" w:rsidRDefault="00034E1F" w:rsidP="00B201F1">
      <w:pPr>
        <w:pStyle w:val="corte4fondo"/>
        <w:spacing w:line="276" w:lineRule="auto"/>
        <w:ind w:firstLine="0"/>
        <w:rPr>
          <w:rFonts w:cs="Arial"/>
          <w:b/>
          <w:sz w:val="24"/>
          <w:szCs w:val="24"/>
          <w:vertAlign w:val="subscript"/>
        </w:rPr>
      </w:pPr>
      <w:r w:rsidRPr="006C078F">
        <w:rPr>
          <w:rFonts w:cs="Arial"/>
          <w:sz w:val="24"/>
          <w:szCs w:val="24"/>
        </w:rPr>
        <w:tab/>
        <w:t>San Luis Potosí, San Luis Potosí. Acuerdo del Pleno de la Comisión Estatal de Garantía de Acceso a la Información Pública, correspondiente a la sesión</w:t>
      </w:r>
      <w:r w:rsidR="001D55C9" w:rsidRPr="006C078F">
        <w:rPr>
          <w:rFonts w:cs="Arial"/>
          <w:sz w:val="24"/>
          <w:szCs w:val="24"/>
        </w:rPr>
        <w:t xml:space="preserve"> del</w:t>
      </w:r>
      <w:r w:rsidR="001D55C9" w:rsidRPr="006C078F">
        <w:rPr>
          <w:rFonts w:cs="Arial"/>
          <w:sz w:val="24"/>
          <w:szCs w:val="24"/>
          <w:lang w:val="es-MX"/>
        </w:rPr>
        <w:t xml:space="preserve"> 17 diecisiete </w:t>
      </w:r>
      <w:r w:rsidR="00B80FCD" w:rsidRPr="006C078F">
        <w:rPr>
          <w:rFonts w:cs="Arial"/>
          <w:sz w:val="24"/>
          <w:szCs w:val="24"/>
          <w:lang w:val="es-MX"/>
        </w:rPr>
        <w:t>de enero de</w:t>
      </w:r>
      <w:r w:rsidR="00175382" w:rsidRPr="006C078F">
        <w:rPr>
          <w:rFonts w:cs="Arial"/>
          <w:sz w:val="24"/>
          <w:szCs w:val="24"/>
          <w:lang w:val="es-MX"/>
        </w:rPr>
        <w:t xml:space="preserve"> </w:t>
      </w:r>
      <w:r w:rsidR="006D4C46" w:rsidRPr="006C078F">
        <w:rPr>
          <w:rFonts w:cs="Arial"/>
          <w:sz w:val="24"/>
          <w:szCs w:val="24"/>
          <w:lang w:val="es-MX"/>
        </w:rPr>
        <w:t xml:space="preserve">2018 </w:t>
      </w:r>
      <w:r w:rsidR="00175382" w:rsidRPr="006C078F">
        <w:rPr>
          <w:rFonts w:cs="Arial"/>
          <w:sz w:val="24"/>
          <w:szCs w:val="24"/>
          <w:lang w:val="es-MX"/>
        </w:rPr>
        <w:t>dos mil dieciocho</w:t>
      </w:r>
      <w:r w:rsidRPr="006C078F">
        <w:rPr>
          <w:rFonts w:cs="Arial"/>
          <w:sz w:val="24"/>
          <w:szCs w:val="24"/>
        </w:rPr>
        <w:t>.</w:t>
      </w:r>
      <w:r w:rsidRPr="006C078F">
        <w:rPr>
          <w:rFonts w:cs="Arial"/>
          <w:b/>
          <w:sz w:val="24"/>
          <w:szCs w:val="24"/>
          <w:vertAlign w:val="subscript"/>
        </w:rPr>
        <w:t xml:space="preserve"> </w:t>
      </w:r>
    </w:p>
    <w:p w:rsidR="00034E1F" w:rsidRPr="006C078F" w:rsidRDefault="00034E1F" w:rsidP="00B201F1">
      <w:pPr>
        <w:pStyle w:val="corte4fondo"/>
        <w:spacing w:line="276" w:lineRule="auto"/>
        <w:ind w:firstLine="0"/>
        <w:rPr>
          <w:rFonts w:cs="Arial"/>
          <w:b/>
          <w:sz w:val="24"/>
          <w:szCs w:val="24"/>
        </w:rPr>
      </w:pPr>
    </w:p>
    <w:p w:rsidR="00034E1F" w:rsidRPr="006C078F" w:rsidRDefault="00034E1F" w:rsidP="00B201F1">
      <w:pPr>
        <w:pStyle w:val="corte4fondo"/>
        <w:spacing w:line="276" w:lineRule="auto"/>
        <w:rPr>
          <w:rFonts w:cs="Arial"/>
          <w:sz w:val="24"/>
          <w:szCs w:val="24"/>
        </w:rPr>
      </w:pPr>
      <w:r w:rsidRPr="006C078F">
        <w:rPr>
          <w:rFonts w:cs="Arial"/>
          <w:b/>
          <w:sz w:val="24"/>
          <w:szCs w:val="24"/>
        </w:rPr>
        <w:t>VISTOS</w:t>
      </w:r>
      <w:r w:rsidRPr="006C078F">
        <w:rPr>
          <w:rFonts w:cs="Arial"/>
          <w:sz w:val="24"/>
          <w:szCs w:val="24"/>
        </w:rPr>
        <w:t>, para resolver, los autos del recurso de revisión identificado al rubro; y</w:t>
      </w:r>
    </w:p>
    <w:p w:rsidR="00034E1F" w:rsidRPr="006C078F" w:rsidRDefault="00034E1F" w:rsidP="00B201F1">
      <w:pPr>
        <w:pStyle w:val="corte4fondo"/>
        <w:spacing w:line="276" w:lineRule="auto"/>
        <w:rPr>
          <w:rFonts w:cs="Arial"/>
          <w:sz w:val="24"/>
          <w:szCs w:val="24"/>
        </w:rPr>
      </w:pPr>
    </w:p>
    <w:p w:rsidR="00034E1F" w:rsidRPr="006C078F" w:rsidRDefault="00034E1F" w:rsidP="00B201F1">
      <w:pPr>
        <w:pStyle w:val="corte4fondo"/>
        <w:spacing w:line="276" w:lineRule="auto"/>
        <w:jc w:val="center"/>
        <w:rPr>
          <w:rFonts w:cs="Arial"/>
          <w:sz w:val="24"/>
          <w:szCs w:val="24"/>
        </w:rPr>
      </w:pPr>
      <w:r w:rsidRPr="006C078F">
        <w:rPr>
          <w:rFonts w:cs="Arial"/>
          <w:b/>
          <w:sz w:val="24"/>
          <w:szCs w:val="24"/>
        </w:rPr>
        <w:t>RESULTANDO</w:t>
      </w:r>
      <w:r w:rsidRPr="006C078F">
        <w:rPr>
          <w:rFonts w:cs="Arial"/>
          <w:sz w:val="24"/>
          <w:szCs w:val="24"/>
        </w:rPr>
        <w:t>:</w:t>
      </w:r>
    </w:p>
    <w:p w:rsidR="00034E1F" w:rsidRPr="006C078F" w:rsidRDefault="00034E1F" w:rsidP="00B201F1">
      <w:pPr>
        <w:pStyle w:val="corte4fondo"/>
        <w:spacing w:line="276" w:lineRule="auto"/>
        <w:jc w:val="center"/>
        <w:rPr>
          <w:rFonts w:cs="Arial"/>
          <w:sz w:val="24"/>
          <w:szCs w:val="24"/>
        </w:rPr>
      </w:pPr>
    </w:p>
    <w:p w:rsidR="00034E1F" w:rsidRPr="006C078F" w:rsidRDefault="00034E1F" w:rsidP="00B201F1">
      <w:pPr>
        <w:pStyle w:val="corte4fondo"/>
        <w:spacing w:line="276" w:lineRule="auto"/>
        <w:rPr>
          <w:rFonts w:cs="Arial"/>
          <w:sz w:val="24"/>
          <w:szCs w:val="24"/>
          <w:lang w:val="es-ES"/>
        </w:rPr>
      </w:pPr>
      <w:r w:rsidRPr="006C078F">
        <w:rPr>
          <w:rFonts w:cs="Arial"/>
          <w:b/>
          <w:sz w:val="24"/>
          <w:szCs w:val="24"/>
        </w:rPr>
        <w:t xml:space="preserve">PRIMERO. Solicitud de acceso a la información pública. </w:t>
      </w:r>
      <w:r w:rsidRPr="006C078F">
        <w:rPr>
          <w:rFonts w:cs="Arial"/>
          <w:sz w:val="24"/>
          <w:szCs w:val="24"/>
        </w:rPr>
        <w:t xml:space="preserve">Según consta en la Plataforma Nacional de Transparencia en el folio </w:t>
      </w:r>
      <w:r w:rsidRPr="006C078F">
        <w:rPr>
          <w:rFonts w:cs="Arial"/>
          <w:b/>
          <w:sz w:val="24"/>
          <w:szCs w:val="24"/>
        </w:rPr>
        <w:t>00</w:t>
      </w:r>
      <w:r w:rsidRPr="006C078F">
        <w:rPr>
          <w:rFonts w:cs="Arial"/>
          <w:b/>
          <w:sz w:val="24"/>
          <w:szCs w:val="24"/>
          <w:lang w:val="es-ES"/>
        </w:rPr>
        <w:t>5</w:t>
      </w:r>
      <w:r w:rsidR="00B80FCD" w:rsidRPr="006C078F">
        <w:rPr>
          <w:rFonts w:cs="Arial"/>
          <w:b/>
          <w:sz w:val="24"/>
          <w:szCs w:val="24"/>
          <w:lang w:val="es-ES"/>
        </w:rPr>
        <w:t>95017</w:t>
      </w:r>
      <w:r w:rsidRPr="006C078F">
        <w:rPr>
          <w:rFonts w:cs="Arial"/>
          <w:b/>
          <w:sz w:val="24"/>
          <w:szCs w:val="24"/>
        </w:rPr>
        <w:t xml:space="preserve"> </w:t>
      </w:r>
      <w:r w:rsidRPr="006C078F">
        <w:rPr>
          <w:rFonts w:cs="Arial"/>
          <w:sz w:val="24"/>
          <w:szCs w:val="24"/>
        </w:rPr>
        <w:t xml:space="preserve">cero, cero, </w:t>
      </w:r>
      <w:r w:rsidRPr="006C078F">
        <w:rPr>
          <w:rFonts w:cs="Arial"/>
          <w:sz w:val="24"/>
          <w:szCs w:val="24"/>
          <w:lang w:val="es-ES"/>
        </w:rPr>
        <w:t xml:space="preserve">quinientos </w:t>
      </w:r>
      <w:r w:rsidR="00B80FCD" w:rsidRPr="006C078F">
        <w:rPr>
          <w:rFonts w:cs="Arial"/>
          <w:sz w:val="24"/>
          <w:szCs w:val="24"/>
          <w:lang w:val="es-ES"/>
        </w:rPr>
        <w:t xml:space="preserve">noventa y cinco </w:t>
      </w:r>
      <w:r w:rsidRPr="006C078F">
        <w:rPr>
          <w:rFonts w:cs="Arial"/>
          <w:sz w:val="24"/>
          <w:szCs w:val="24"/>
          <w:lang w:val="es-MX"/>
        </w:rPr>
        <w:t>mil diecisiete</w:t>
      </w:r>
      <w:r w:rsidRPr="006C078F">
        <w:rPr>
          <w:rFonts w:cs="Arial"/>
          <w:sz w:val="24"/>
          <w:szCs w:val="24"/>
        </w:rPr>
        <w:t xml:space="preserve">, el </w:t>
      </w:r>
      <w:r w:rsidR="00B80FCD" w:rsidRPr="006C078F">
        <w:rPr>
          <w:rFonts w:cs="Arial"/>
          <w:sz w:val="24"/>
          <w:szCs w:val="24"/>
          <w:lang w:val="es-MX"/>
        </w:rPr>
        <w:t xml:space="preserve">26 veintiséis de </w:t>
      </w:r>
      <w:r w:rsidRPr="006C078F">
        <w:rPr>
          <w:rFonts w:cs="Arial"/>
          <w:sz w:val="24"/>
          <w:szCs w:val="24"/>
          <w:lang w:val="es-MX"/>
        </w:rPr>
        <w:t>septiembre de 2017 dos mil diecisiete</w:t>
      </w:r>
      <w:r w:rsidRPr="006C078F">
        <w:rPr>
          <w:rFonts w:cs="Arial"/>
          <w:sz w:val="24"/>
          <w:szCs w:val="24"/>
        </w:rPr>
        <w:t xml:space="preserve"> </w:t>
      </w:r>
      <w:r w:rsidR="00B80FCD" w:rsidRPr="006C078F">
        <w:rPr>
          <w:rFonts w:cs="Arial"/>
          <w:sz w:val="24"/>
          <w:szCs w:val="24"/>
          <w:lang w:val="es-MX"/>
        </w:rPr>
        <w:t xml:space="preserve">en los </w:t>
      </w:r>
      <w:r w:rsidR="00B80FCD" w:rsidRPr="006C078F">
        <w:rPr>
          <w:rFonts w:cs="Arial"/>
          <w:b/>
          <w:sz w:val="24"/>
          <w:szCs w:val="24"/>
          <w:lang w:val="es-MX"/>
        </w:rPr>
        <w:t xml:space="preserve">Servicios de Salud en el Estado </w:t>
      </w:r>
      <w:r w:rsidRPr="006C078F">
        <w:rPr>
          <w:rFonts w:cs="Arial"/>
          <w:sz w:val="24"/>
          <w:szCs w:val="24"/>
        </w:rPr>
        <w:t>recibió una solicitud de acceso a la información pública en donde se le pidió la información siguiente</w:t>
      </w:r>
      <w:r w:rsidRPr="006C078F">
        <w:rPr>
          <w:rStyle w:val="Refdenotaalpie"/>
          <w:rFonts w:cs="Arial"/>
          <w:sz w:val="24"/>
          <w:szCs w:val="24"/>
        </w:rPr>
        <w:footnoteReference w:id="1"/>
      </w:r>
      <w:r w:rsidRPr="006C078F">
        <w:rPr>
          <w:rFonts w:cs="Arial"/>
          <w:sz w:val="24"/>
          <w:szCs w:val="24"/>
        </w:rPr>
        <w:t>:</w:t>
      </w:r>
    </w:p>
    <w:p w:rsidR="00034E1F" w:rsidRPr="006C078F" w:rsidRDefault="00034E1F" w:rsidP="00B201F1">
      <w:pPr>
        <w:pStyle w:val="corte4fondo"/>
        <w:spacing w:line="276" w:lineRule="auto"/>
        <w:rPr>
          <w:rFonts w:cs="Arial"/>
          <w:sz w:val="24"/>
          <w:szCs w:val="24"/>
          <w:lang w:val="es-ES"/>
        </w:rPr>
      </w:pPr>
    </w:p>
    <w:p w:rsidR="00034E1F" w:rsidRPr="006C078F" w:rsidRDefault="00B16192" w:rsidP="00034E1F">
      <w:pPr>
        <w:pStyle w:val="corte4fondo"/>
        <w:ind w:firstLine="0"/>
        <w:rPr>
          <w:rFonts w:cs="Arial"/>
          <w:sz w:val="24"/>
          <w:szCs w:val="24"/>
          <w:lang w:val="es-ES"/>
        </w:rPr>
      </w:pPr>
      <w:r w:rsidRPr="006C078F">
        <w:rPr>
          <w:rFonts w:cs="Arial"/>
          <w:noProof/>
          <w:sz w:val="24"/>
          <w:szCs w:val="24"/>
          <w:lang w:val="es-MX"/>
        </w:rPr>
        <w:drawing>
          <wp:inline distT="0" distB="0" distL="0" distR="0" wp14:anchorId="39C53891" wp14:editId="5E17EF83">
            <wp:extent cx="5608955" cy="21018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8955" cy="2101850"/>
                    </a:xfrm>
                    <a:prstGeom prst="rect">
                      <a:avLst/>
                    </a:prstGeom>
                    <a:noFill/>
                    <a:ln>
                      <a:noFill/>
                    </a:ln>
                  </pic:spPr>
                </pic:pic>
              </a:graphicData>
            </a:graphic>
          </wp:inline>
        </w:drawing>
      </w:r>
    </w:p>
    <w:p w:rsidR="00034E1F" w:rsidRPr="006C078F" w:rsidRDefault="00034E1F" w:rsidP="00034E1F">
      <w:pPr>
        <w:pStyle w:val="corte4fondo"/>
        <w:rPr>
          <w:rFonts w:cs="Arial"/>
          <w:i/>
          <w:sz w:val="18"/>
          <w:szCs w:val="18"/>
          <w:lang w:val="es-ES"/>
        </w:rPr>
      </w:pPr>
    </w:p>
    <w:p w:rsidR="00034E1F" w:rsidRPr="006C078F" w:rsidRDefault="00034E1F" w:rsidP="00B16192">
      <w:pPr>
        <w:spacing w:after="0"/>
        <w:ind w:left="709"/>
        <w:jc w:val="both"/>
        <w:rPr>
          <w:rFonts w:ascii="Arial" w:hAnsi="Arial" w:cs="Arial"/>
          <w:i/>
          <w:sz w:val="18"/>
          <w:szCs w:val="18"/>
        </w:rPr>
      </w:pPr>
      <w:r w:rsidRPr="006C078F">
        <w:rPr>
          <w:rFonts w:ascii="Arial" w:hAnsi="Arial" w:cs="Arial"/>
          <w:i/>
          <w:sz w:val="18"/>
          <w:szCs w:val="18"/>
        </w:rPr>
        <w:t>“…</w:t>
      </w:r>
      <w:r w:rsidR="00B16192" w:rsidRPr="006C078F">
        <w:rPr>
          <w:rFonts w:ascii="Arial" w:hAnsi="Arial" w:cs="Arial"/>
          <w:i/>
          <w:sz w:val="18"/>
          <w:szCs w:val="18"/>
        </w:rPr>
        <w:t>Manuales de organización y procedimientos de las Unidades de especialidades médicas Centros Ambulatorios de Prevención y Atención del SIDA e Infecciones de Transmisión Sexual…</w:t>
      </w:r>
      <w:r w:rsidRPr="006C078F">
        <w:rPr>
          <w:rFonts w:ascii="Arial" w:hAnsi="Arial" w:cs="Arial"/>
          <w:i/>
          <w:sz w:val="18"/>
          <w:szCs w:val="18"/>
        </w:rPr>
        <w:t>”</w:t>
      </w:r>
    </w:p>
    <w:p w:rsidR="00034E1F" w:rsidRPr="006C078F" w:rsidRDefault="00034E1F" w:rsidP="00034E1F">
      <w:pPr>
        <w:spacing w:after="0"/>
        <w:ind w:left="709"/>
        <w:jc w:val="both"/>
        <w:rPr>
          <w:rFonts w:ascii="Arial" w:hAnsi="Arial" w:cs="Arial"/>
          <w:i/>
          <w:sz w:val="18"/>
          <w:szCs w:val="18"/>
        </w:rPr>
      </w:pPr>
    </w:p>
    <w:p w:rsidR="00034E1F" w:rsidRPr="006C078F" w:rsidRDefault="00034E1F" w:rsidP="00034E1F">
      <w:pPr>
        <w:pStyle w:val="corte4fondo"/>
        <w:spacing w:line="276" w:lineRule="auto"/>
        <w:rPr>
          <w:rFonts w:cs="Arial"/>
          <w:sz w:val="24"/>
          <w:szCs w:val="24"/>
        </w:rPr>
      </w:pPr>
      <w:r w:rsidRPr="006C078F">
        <w:rPr>
          <w:rFonts w:cs="Arial"/>
          <w:b/>
          <w:sz w:val="24"/>
          <w:szCs w:val="24"/>
          <w:lang w:val="es-MX"/>
        </w:rPr>
        <w:lastRenderedPageBreak/>
        <w:t xml:space="preserve">SEGUNDO. </w:t>
      </w:r>
      <w:r w:rsidRPr="006C078F">
        <w:rPr>
          <w:rFonts w:cs="Arial"/>
          <w:b/>
          <w:sz w:val="24"/>
          <w:szCs w:val="24"/>
        </w:rPr>
        <w:t xml:space="preserve">Respuesta a la solicitud de acceso a la información pública. </w:t>
      </w:r>
      <w:r w:rsidRPr="006C078F">
        <w:rPr>
          <w:rFonts w:cs="Arial"/>
          <w:sz w:val="24"/>
          <w:szCs w:val="24"/>
        </w:rPr>
        <w:t xml:space="preserve">El </w:t>
      </w:r>
      <w:r w:rsidR="00B16192" w:rsidRPr="006C078F">
        <w:rPr>
          <w:rFonts w:cs="Arial"/>
          <w:sz w:val="24"/>
          <w:szCs w:val="24"/>
          <w:lang w:val="es-MX"/>
        </w:rPr>
        <w:t xml:space="preserve">09 nueve de octubre </w:t>
      </w:r>
      <w:r w:rsidRPr="006C078F">
        <w:rPr>
          <w:rFonts w:cs="Arial"/>
          <w:sz w:val="24"/>
          <w:szCs w:val="24"/>
          <w:lang w:val="es-MX"/>
        </w:rPr>
        <w:t>de 2017 dos mil diecisiete</w:t>
      </w:r>
      <w:r w:rsidRPr="006C078F">
        <w:rPr>
          <w:rFonts w:cs="Arial"/>
          <w:sz w:val="24"/>
          <w:szCs w:val="24"/>
        </w:rPr>
        <w:t xml:space="preserve"> el sujeto obligado</w:t>
      </w:r>
      <w:r w:rsidRPr="006C078F">
        <w:rPr>
          <w:rFonts w:cs="Arial"/>
          <w:b/>
          <w:sz w:val="24"/>
          <w:szCs w:val="24"/>
        </w:rPr>
        <w:t xml:space="preserve"> </w:t>
      </w:r>
      <w:r w:rsidRPr="006C078F">
        <w:rPr>
          <w:rFonts w:cs="Arial"/>
          <w:sz w:val="24"/>
          <w:szCs w:val="24"/>
        </w:rPr>
        <w:t>notificó al solicitante, por el mismo medio electrónico, la respuesta a la solicitud de acceso a la información pública, misma que es como sigue</w:t>
      </w:r>
      <w:r w:rsidRPr="006C078F">
        <w:rPr>
          <w:rStyle w:val="Refdenotaalpie"/>
          <w:rFonts w:cs="Arial"/>
          <w:sz w:val="24"/>
          <w:szCs w:val="24"/>
        </w:rPr>
        <w:footnoteReference w:id="2"/>
      </w:r>
      <w:r w:rsidRPr="006C078F">
        <w:rPr>
          <w:rFonts w:cs="Arial"/>
          <w:sz w:val="24"/>
          <w:szCs w:val="24"/>
        </w:rPr>
        <w:t>:</w:t>
      </w:r>
    </w:p>
    <w:p w:rsidR="00034E1F" w:rsidRPr="006C078F" w:rsidRDefault="00034E1F" w:rsidP="00034E1F">
      <w:pPr>
        <w:spacing w:after="0"/>
        <w:ind w:left="709"/>
        <w:jc w:val="both"/>
        <w:rPr>
          <w:rFonts w:ascii="Arial" w:hAnsi="Arial" w:cs="Arial"/>
          <w:sz w:val="24"/>
          <w:szCs w:val="24"/>
        </w:rPr>
      </w:pPr>
    </w:p>
    <w:p w:rsidR="00034E1F" w:rsidRPr="006C078F" w:rsidRDefault="00B16192" w:rsidP="00034E1F">
      <w:pPr>
        <w:spacing w:after="0"/>
        <w:jc w:val="both"/>
        <w:rPr>
          <w:rFonts w:ascii="Arial" w:hAnsi="Arial" w:cs="Arial"/>
          <w:sz w:val="24"/>
          <w:szCs w:val="24"/>
        </w:rPr>
      </w:pPr>
      <w:r w:rsidRPr="006C078F">
        <w:rPr>
          <w:rFonts w:ascii="Arial" w:hAnsi="Arial" w:cs="Arial"/>
          <w:noProof/>
          <w:sz w:val="24"/>
          <w:szCs w:val="24"/>
          <w:lang w:eastAsia="es-MX"/>
        </w:rPr>
        <w:drawing>
          <wp:inline distT="0" distB="0" distL="0" distR="0" wp14:anchorId="574C5073" wp14:editId="25B74025">
            <wp:extent cx="5608955" cy="2456815"/>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8955" cy="2456815"/>
                    </a:xfrm>
                    <a:prstGeom prst="rect">
                      <a:avLst/>
                    </a:prstGeom>
                    <a:noFill/>
                    <a:ln>
                      <a:noFill/>
                    </a:ln>
                  </pic:spPr>
                </pic:pic>
              </a:graphicData>
            </a:graphic>
          </wp:inline>
        </w:drawing>
      </w:r>
    </w:p>
    <w:p w:rsidR="00034E1F" w:rsidRPr="006C078F" w:rsidRDefault="00034E1F" w:rsidP="00034E1F">
      <w:pPr>
        <w:pStyle w:val="corte4fondo"/>
        <w:rPr>
          <w:rFonts w:cs="Arial"/>
          <w:b/>
          <w:sz w:val="18"/>
          <w:szCs w:val="18"/>
          <w:lang w:val="es-MX"/>
        </w:rPr>
      </w:pPr>
    </w:p>
    <w:p w:rsidR="00B16192" w:rsidRPr="006C078F" w:rsidRDefault="00B16192" w:rsidP="00B16192">
      <w:pPr>
        <w:pStyle w:val="corte4fondo"/>
        <w:rPr>
          <w:rFonts w:cs="Arial"/>
          <w:sz w:val="18"/>
          <w:szCs w:val="18"/>
          <w:lang w:val="es-MX"/>
        </w:rPr>
      </w:pPr>
      <w:r w:rsidRPr="006C078F">
        <w:rPr>
          <w:rFonts w:cs="Arial"/>
          <w:sz w:val="18"/>
          <w:szCs w:val="18"/>
          <w:lang w:val="es-MX"/>
        </w:rPr>
        <w:t>Estimado XXX:</w:t>
      </w:r>
    </w:p>
    <w:p w:rsidR="00B16192" w:rsidRPr="006C078F" w:rsidRDefault="00B16192" w:rsidP="00B16192">
      <w:pPr>
        <w:pStyle w:val="corte4fondo"/>
        <w:rPr>
          <w:rFonts w:cs="Arial"/>
          <w:i/>
          <w:sz w:val="18"/>
          <w:szCs w:val="18"/>
          <w:lang w:val="es-MX"/>
        </w:rPr>
      </w:pPr>
    </w:p>
    <w:p w:rsidR="00B16192" w:rsidRPr="006C078F" w:rsidRDefault="00B16192" w:rsidP="00B16192">
      <w:pPr>
        <w:pStyle w:val="corte4fondo"/>
        <w:rPr>
          <w:rFonts w:cs="Arial"/>
          <w:i/>
          <w:sz w:val="18"/>
          <w:szCs w:val="18"/>
          <w:lang w:val="es-MX"/>
        </w:rPr>
      </w:pPr>
      <w:r w:rsidRPr="006C078F">
        <w:rPr>
          <w:rFonts w:cs="Arial"/>
          <w:i/>
          <w:sz w:val="18"/>
          <w:szCs w:val="18"/>
          <w:lang w:val="es-MX"/>
        </w:rPr>
        <w:t>“…Por este conducto te envió respuesta a su solicitud, para lo cual te informo que no se tiene registro de Manual de Procedimientos de la Unidad de Especialidades Médicas Centro Ambulatorio de Prevención y Atención del Sida e Infecciones de Transmisión Sexual. se adjunta archivo que contiene manual.</w:t>
      </w:r>
    </w:p>
    <w:p w:rsidR="00B16192" w:rsidRPr="006C078F" w:rsidRDefault="00B16192" w:rsidP="00B16192">
      <w:pPr>
        <w:pStyle w:val="corte4fondo"/>
        <w:rPr>
          <w:rFonts w:cs="Arial"/>
          <w:i/>
          <w:sz w:val="18"/>
          <w:szCs w:val="18"/>
          <w:lang w:val="es-MX"/>
        </w:rPr>
      </w:pPr>
    </w:p>
    <w:p w:rsidR="00B16192" w:rsidRPr="006C078F" w:rsidRDefault="00B16192" w:rsidP="00B16192">
      <w:pPr>
        <w:pStyle w:val="corte4fondo"/>
        <w:rPr>
          <w:rFonts w:cs="Arial"/>
          <w:i/>
          <w:sz w:val="18"/>
          <w:szCs w:val="18"/>
          <w:lang w:val="es-MX"/>
        </w:rPr>
      </w:pPr>
      <w:r w:rsidRPr="006C078F">
        <w:rPr>
          <w:rFonts w:cs="Arial"/>
          <w:i/>
          <w:sz w:val="18"/>
          <w:szCs w:val="18"/>
          <w:lang w:val="es-MX"/>
        </w:rPr>
        <w:t>Esta información fue proporcionada por el área de Desarrollo Organizacional de los Servicios de Salud de San Luis Potosí</w:t>
      </w:r>
    </w:p>
    <w:p w:rsidR="00B16192" w:rsidRPr="006C078F" w:rsidRDefault="00B16192" w:rsidP="00B16192">
      <w:pPr>
        <w:pStyle w:val="corte4fondo"/>
        <w:rPr>
          <w:rFonts w:cs="Arial"/>
          <w:i/>
          <w:sz w:val="18"/>
          <w:szCs w:val="18"/>
          <w:lang w:val="es-MX"/>
        </w:rPr>
      </w:pPr>
    </w:p>
    <w:p w:rsidR="00034E1F" w:rsidRPr="006C078F" w:rsidRDefault="00B16192" w:rsidP="00B16192">
      <w:pPr>
        <w:pStyle w:val="corte4fondo"/>
        <w:rPr>
          <w:rFonts w:cs="Arial"/>
          <w:i/>
          <w:sz w:val="18"/>
          <w:szCs w:val="18"/>
          <w:lang w:val="es-MX"/>
        </w:rPr>
      </w:pPr>
      <w:r w:rsidRPr="006C078F">
        <w:rPr>
          <w:rFonts w:cs="Arial"/>
          <w:i/>
          <w:sz w:val="18"/>
          <w:szCs w:val="18"/>
          <w:lang w:val="es-MX"/>
        </w:rPr>
        <w:t>Gracias por ejercer tu der</w:t>
      </w:r>
      <w:r w:rsidR="00B201F1" w:rsidRPr="006C078F">
        <w:rPr>
          <w:rFonts w:cs="Arial"/>
          <w:i/>
          <w:sz w:val="18"/>
          <w:szCs w:val="18"/>
          <w:lang w:val="es-MX"/>
        </w:rPr>
        <w:t>echo de acceso a la información…”</w:t>
      </w:r>
    </w:p>
    <w:p w:rsidR="00034E1F" w:rsidRPr="006C078F" w:rsidRDefault="00034E1F" w:rsidP="00034E1F">
      <w:pPr>
        <w:pStyle w:val="corte4fondo"/>
        <w:spacing w:line="276" w:lineRule="auto"/>
        <w:rPr>
          <w:rFonts w:cs="Arial"/>
          <w:b/>
          <w:sz w:val="24"/>
          <w:szCs w:val="24"/>
          <w:lang w:val="es-MX"/>
        </w:rPr>
      </w:pPr>
    </w:p>
    <w:p w:rsidR="0013177F" w:rsidRPr="006C078F" w:rsidRDefault="00034E1F" w:rsidP="0013177F">
      <w:pPr>
        <w:pStyle w:val="corte4fondo"/>
        <w:rPr>
          <w:rFonts w:cs="Arial"/>
          <w:sz w:val="24"/>
          <w:szCs w:val="24"/>
        </w:rPr>
      </w:pPr>
      <w:r w:rsidRPr="006C078F">
        <w:rPr>
          <w:rFonts w:cs="Arial"/>
          <w:b/>
          <w:sz w:val="24"/>
          <w:szCs w:val="24"/>
        </w:rPr>
        <w:t xml:space="preserve">TERCERO. Interposición del recurso. </w:t>
      </w:r>
      <w:r w:rsidRPr="006C078F">
        <w:rPr>
          <w:rFonts w:cs="Arial"/>
          <w:sz w:val="24"/>
          <w:szCs w:val="24"/>
        </w:rPr>
        <w:t xml:space="preserve">El </w:t>
      </w:r>
      <w:r w:rsidR="00B16192" w:rsidRPr="006C078F">
        <w:rPr>
          <w:rFonts w:cs="Arial"/>
          <w:sz w:val="24"/>
          <w:szCs w:val="24"/>
          <w:lang w:val="es-MX"/>
        </w:rPr>
        <w:t xml:space="preserve">14 catorce de octubre </w:t>
      </w:r>
      <w:r w:rsidRPr="006C078F">
        <w:rPr>
          <w:rFonts w:cs="Arial"/>
          <w:sz w:val="24"/>
          <w:szCs w:val="24"/>
          <w:lang w:val="es-MX"/>
        </w:rPr>
        <w:t>de 2017 dos mil diecisiete</w:t>
      </w:r>
      <w:r w:rsidRPr="006C078F">
        <w:rPr>
          <w:rFonts w:cs="Arial"/>
          <w:sz w:val="24"/>
          <w:szCs w:val="24"/>
        </w:rPr>
        <w:t xml:space="preserve"> mediante registro RR000</w:t>
      </w:r>
      <w:r w:rsidR="00B16192" w:rsidRPr="006C078F">
        <w:rPr>
          <w:rFonts w:cs="Arial"/>
          <w:sz w:val="24"/>
          <w:szCs w:val="24"/>
          <w:lang w:val="es-MX"/>
        </w:rPr>
        <w:t>308</w:t>
      </w:r>
      <w:r w:rsidRPr="006C078F">
        <w:rPr>
          <w:rFonts w:cs="Arial"/>
          <w:sz w:val="24"/>
          <w:szCs w:val="24"/>
          <w:lang w:val="es-ES"/>
        </w:rPr>
        <w:t>17</w:t>
      </w:r>
      <w:r w:rsidRPr="006C078F">
        <w:rPr>
          <w:rFonts w:cs="Arial"/>
          <w:sz w:val="24"/>
          <w:szCs w:val="24"/>
        </w:rPr>
        <w:t xml:space="preserve"> en la Plataforma Nacional de Transparencia, el solicitante de la información interpuso recurso de revisión en contra de la respuesta mencionada en el punto anterior, mismo que </w:t>
      </w:r>
      <w:r w:rsidR="0013177F" w:rsidRPr="006C078F">
        <w:rPr>
          <w:rFonts w:cs="Arial"/>
          <w:sz w:val="24"/>
          <w:szCs w:val="24"/>
          <w:lang w:val="es-MX"/>
        </w:rPr>
        <w:t xml:space="preserve">el </w:t>
      </w:r>
      <w:r w:rsidRPr="006C078F">
        <w:rPr>
          <w:rFonts w:cs="Arial"/>
          <w:sz w:val="24"/>
          <w:szCs w:val="24"/>
        </w:rPr>
        <w:t>día</w:t>
      </w:r>
      <w:r w:rsidR="0013177F" w:rsidRPr="006C078F">
        <w:rPr>
          <w:rFonts w:cs="Arial"/>
          <w:sz w:val="24"/>
          <w:szCs w:val="24"/>
          <w:lang w:val="es-MX"/>
        </w:rPr>
        <w:t xml:space="preserve"> 16 dieciséis del referido mes </w:t>
      </w:r>
      <w:r w:rsidRPr="006C078F">
        <w:rPr>
          <w:rFonts w:cs="Arial"/>
          <w:sz w:val="24"/>
          <w:szCs w:val="24"/>
        </w:rPr>
        <w:t>quedó presentado ante la Oficialía de Partes de esta Comisión Estatal de Garantía de Acceso a la Información Pública</w:t>
      </w:r>
      <w:r w:rsidR="0013177F" w:rsidRPr="006C078F">
        <w:rPr>
          <w:rFonts w:cs="Arial"/>
          <w:sz w:val="24"/>
          <w:szCs w:val="24"/>
          <w:lang w:val="es-MX"/>
        </w:rPr>
        <w:t>, por haber sido presentado fuera del horario establecido en el sistema, es decir al día hábil siguiente al que fue interpuesto, ello de conformidad con el acuerdo S.O. CEGAIP-208/2014 emitido por el pleno de esta Comisión.</w:t>
      </w:r>
    </w:p>
    <w:p w:rsidR="0013177F" w:rsidRPr="006C078F" w:rsidRDefault="0013177F" w:rsidP="0013177F">
      <w:pPr>
        <w:pStyle w:val="corte4fondo"/>
        <w:rPr>
          <w:rFonts w:cs="Arial"/>
          <w:sz w:val="24"/>
          <w:szCs w:val="24"/>
        </w:rPr>
      </w:pPr>
    </w:p>
    <w:p w:rsidR="00034E1F" w:rsidRPr="006C078F" w:rsidRDefault="00034E1F" w:rsidP="00B201F1">
      <w:pPr>
        <w:pStyle w:val="corte4fondo"/>
        <w:spacing w:line="276" w:lineRule="auto"/>
        <w:rPr>
          <w:rFonts w:cs="Arial"/>
          <w:sz w:val="24"/>
          <w:szCs w:val="24"/>
        </w:rPr>
      </w:pPr>
      <w:r w:rsidRPr="006C078F">
        <w:rPr>
          <w:rFonts w:cs="Arial"/>
          <w:sz w:val="24"/>
          <w:szCs w:val="24"/>
        </w:rPr>
        <w:t xml:space="preserve">. </w:t>
      </w:r>
    </w:p>
    <w:p w:rsidR="00034E1F" w:rsidRPr="006C078F" w:rsidRDefault="00034E1F" w:rsidP="00B201F1">
      <w:pPr>
        <w:pStyle w:val="corte4fondo"/>
        <w:spacing w:line="276" w:lineRule="auto"/>
        <w:rPr>
          <w:rFonts w:cs="Arial"/>
          <w:sz w:val="24"/>
          <w:szCs w:val="24"/>
        </w:rPr>
      </w:pPr>
    </w:p>
    <w:p w:rsidR="00034E1F" w:rsidRPr="006C078F" w:rsidRDefault="00034E1F" w:rsidP="00B201F1">
      <w:pPr>
        <w:pStyle w:val="corte4fondo"/>
        <w:spacing w:line="276" w:lineRule="auto"/>
        <w:rPr>
          <w:rFonts w:cs="Arial"/>
          <w:sz w:val="24"/>
          <w:szCs w:val="24"/>
        </w:rPr>
      </w:pPr>
      <w:r w:rsidRPr="006C078F">
        <w:rPr>
          <w:rFonts w:cs="Arial"/>
          <w:b/>
          <w:sz w:val="24"/>
          <w:szCs w:val="24"/>
        </w:rPr>
        <w:lastRenderedPageBreak/>
        <w:t xml:space="preserve">CUARTO. Trámite del recurso de revisión ante esta Comisión Estatal de Garantía de Acceso a la Información Pública. </w:t>
      </w:r>
      <w:r w:rsidRPr="006C078F">
        <w:rPr>
          <w:rFonts w:cs="Arial"/>
          <w:sz w:val="24"/>
          <w:szCs w:val="24"/>
        </w:rPr>
        <w:t xml:space="preserve">Mediante auto de </w:t>
      </w:r>
      <w:r w:rsidR="00B16192" w:rsidRPr="006C078F">
        <w:rPr>
          <w:rFonts w:cs="Arial"/>
          <w:sz w:val="24"/>
          <w:szCs w:val="24"/>
          <w:lang w:val="es-MX"/>
        </w:rPr>
        <w:t xml:space="preserve">17 diecisiete de octubre </w:t>
      </w:r>
      <w:r w:rsidRPr="006C078F">
        <w:rPr>
          <w:rFonts w:cs="Arial"/>
          <w:sz w:val="24"/>
          <w:szCs w:val="24"/>
          <w:lang w:val="es-MX"/>
        </w:rPr>
        <w:t>de 2017 dos mil diecisiete</w:t>
      </w:r>
      <w:r w:rsidRPr="006C078F">
        <w:rPr>
          <w:rFonts w:cs="Arial"/>
          <w:sz w:val="24"/>
          <w:szCs w:val="24"/>
        </w:rPr>
        <w:t xml:space="preserve"> la presidencia de esta Comisión de Transparencia tuvo por recibido el recurso de revisión, por lo que por razón de turno, tocó conocer a la ponencia de la </w:t>
      </w:r>
      <w:r w:rsidRPr="006C078F">
        <w:rPr>
          <w:rFonts w:cs="Arial"/>
          <w:sz w:val="24"/>
          <w:szCs w:val="24"/>
          <w:lang w:val="es-ES"/>
        </w:rPr>
        <w:t xml:space="preserve">Licenciada Paulina Sánchez Pérez del Pozo </w:t>
      </w:r>
      <w:r w:rsidRPr="006C078F">
        <w:rPr>
          <w:rFonts w:cs="Arial"/>
          <w:sz w:val="24"/>
          <w:szCs w:val="24"/>
        </w:rPr>
        <w:t>por lo que se le</w:t>
      </w:r>
      <w:r w:rsidRPr="006C078F">
        <w:rPr>
          <w:rFonts w:cs="Arial"/>
          <w:sz w:val="24"/>
          <w:szCs w:val="24"/>
          <w:lang w:val="es-MX"/>
        </w:rPr>
        <w:t xml:space="preserve"> mandó</w:t>
      </w:r>
      <w:r w:rsidRPr="006C078F">
        <w:rPr>
          <w:rFonts w:cs="Arial"/>
          <w:sz w:val="24"/>
          <w:szCs w:val="24"/>
        </w:rPr>
        <w:t xml:space="preserve"> dicho expediente para que procediera, previo su análisis, a su admisión o </w:t>
      </w:r>
      <w:proofErr w:type="spellStart"/>
      <w:r w:rsidRPr="006C078F">
        <w:rPr>
          <w:rFonts w:cs="Arial"/>
          <w:sz w:val="24"/>
          <w:szCs w:val="24"/>
        </w:rPr>
        <w:t>desechamiento</w:t>
      </w:r>
      <w:proofErr w:type="spellEnd"/>
      <w:r w:rsidRPr="006C078F">
        <w:rPr>
          <w:rFonts w:cs="Arial"/>
          <w:sz w:val="24"/>
          <w:szCs w:val="24"/>
        </w:rPr>
        <w:t xml:space="preserve"> según fuera el caso.</w:t>
      </w:r>
    </w:p>
    <w:p w:rsidR="00034E1F" w:rsidRPr="006C078F" w:rsidRDefault="00034E1F" w:rsidP="00034E1F">
      <w:pPr>
        <w:pStyle w:val="corte4fondo"/>
        <w:spacing w:line="276" w:lineRule="auto"/>
        <w:rPr>
          <w:rFonts w:cs="Arial"/>
          <w:sz w:val="24"/>
          <w:szCs w:val="24"/>
        </w:rPr>
      </w:pPr>
    </w:p>
    <w:p w:rsidR="00034E1F" w:rsidRPr="006C078F" w:rsidRDefault="00034E1F" w:rsidP="00023172">
      <w:pPr>
        <w:pStyle w:val="corte4fondo"/>
        <w:spacing w:line="276" w:lineRule="auto"/>
        <w:rPr>
          <w:rFonts w:cs="Arial"/>
          <w:sz w:val="24"/>
          <w:szCs w:val="24"/>
        </w:rPr>
      </w:pPr>
      <w:r w:rsidRPr="006C078F">
        <w:rPr>
          <w:rFonts w:cs="Arial"/>
          <w:b/>
          <w:sz w:val="24"/>
          <w:szCs w:val="24"/>
        </w:rPr>
        <w:t xml:space="preserve">QUINTO. Auto de admisión y trámite. </w:t>
      </w:r>
      <w:r w:rsidRPr="006C078F">
        <w:rPr>
          <w:rFonts w:cs="Arial"/>
          <w:sz w:val="24"/>
          <w:szCs w:val="24"/>
        </w:rPr>
        <w:t xml:space="preserve">Por proveído del </w:t>
      </w:r>
      <w:r w:rsidR="00B16192" w:rsidRPr="006C078F">
        <w:rPr>
          <w:rFonts w:cs="Arial"/>
          <w:sz w:val="24"/>
          <w:szCs w:val="24"/>
          <w:lang w:val="es-MX"/>
        </w:rPr>
        <w:t xml:space="preserve">19 diecinueve </w:t>
      </w:r>
      <w:r w:rsidRPr="006C078F">
        <w:rPr>
          <w:rFonts w:cs="Arial"/>
          <w:sz w:val="24"/>
          <w:szCs w:val="24"/>
          <w:lang w:val="es-MX"/>
        </w:rPr>
        <w:t>de octubre de 2017 dos mil diecisiete</w:t>
      </w:r>
      <w:r w:rsidRPr="006C078F">
        <w:rPr>
          <w:rFonts w:cs="Arial"/>
          <w:sz w:val="24"/>
          <w:szCs w:val="24"/>
        </w:rPr>
        <w:t xml:space="preserve"> la Comisionado Ponente:</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numPr>
          <w:ilvl w:val="0"/>
          <w:numId w:val="2"/>
        </w:numPr>
        <w:spacing w:line="276" w:lineRule="auto"/>
        <w:rPr>
          <w:rFonts w:cs="Arial"/>
          <w:sz w:val="24"/>
          <w:szCs w:val="24"/>
        </w:rPr>
      </w:pPr>
      <w:r w:rsidRPr="006C078F">
        <w:rPr>
          <w:rFonts w:cs="Arial"/>
          <w:sz w:val="24"/>
          <w:szCs w:val="24"/>
        </w:rPr>
        <w:t>Registró en el Libro de Gobierno el presente expediente como RR-</w:t>
      </w:r>
      <w:r w:rsidR="00B16192" w:rsidRPr="006C078F">
        <w:rPr>
          <w:rFonts w:cs="Arial"/>
          <w:sz w:val="24"/>
          <w:szCs w:val="24"/>
          <w:lang w:val="es-MX"/>
        </w:rPr>
        <w:t>740</w:t>
      </w:r>
      <w:r w:rsidRPr="006C078F">
        <w:rPr>
          <w:rFonts w:cs="Arial"/>
          <w:sz w:val="24"/>
          <w:szCs w:val="24"/>
        </w:rPr>
        <w:t>/201</w:t>
      </w:r>
      <w:r w:rsidRPr="006C078F">
        <w:rPr>
          <w:rFonts w:cs="Arial"/>
          <w:sz w:val="24"/>
          <w:szCs w:val="24"/>
          <w:lang w:val="es-MX"/>
        </w:rPr>
        <w:t>7</w:t>
      </w:r>
      <w:r w:rsidRPr="006C078F">
        <w:rPr>
          <w:rFonts w:cs="Arial"/>
          <w:sz w:val="24"/>
          <w:szCs w:val="24"/>
        </w:rPr>
        <w:t>-2 PLATAFORMA.</w:t>
      </w:r>
    </w:p>
    <w:p w:rsidR="00034E1F" w:rsidRPr="006C078F" w:rsidRDefault="00034E1F" w:rsidP="00023172">
      <w:pPr>
        <w:pStyle w:val="corte4fondo"/>
        <w:numPr>
          <w:ilvl w:val="0"/>
          <w:numId w:val="2"/>
        </w:numPr>
        <w:spacing w:line="276" w:lineRule="auto"/>
        <w:rPr>
          <w:rFonts w:cs="Arial"/>
          <w:sz w:val="24"/>
          <w:szCs w:val="24"/>
        </w:rPr>
      </w:pPr>
      <w:r w:rsidRPr="006C078F">
        <w:rPr>
          <w:rFonts w:cs="Arial"/>
          <w:sz w:val="24"/>
          <w:szCs w:val="24"/>
        </w:rPr>
        <w:t>Admitió a trámite el presente recurso de revisión.</w:t>
      </w:r>
    </w:p>
    <w:p w:rsidR="00034E1F" w:rsidRPr="006C078F" w:rsidRDefault="00034E1F" w:rsidP="00023172">
      <w:pPr>
        <w:pStyle w:val="corte4fondo"/>
        <w:numPr>
          <w:ilvl w:val="0"/>
          <w:numId w:val="2"/>
        </w:numPr>
        <w:spacing w:line="276" w:lineRule="auto"/>
        <w:rPr>
          <w:rFonts w:cs="Arial"/>
          <w:b/>
          <w:sz w:val="24"/>
          <w:szCs w:val="24"/>
        </w:rPr>
      </w:pPr>
      <w:r w:rsidRPr="006C078F">
        <w:rPr>
          <w:rFonts w:cs="Arial"/>
          <w:sz w:val="24"/>
          <w:szCs w:val="24"/>
        </w:rPr>
        <w:t xml:space="preserve">Tuvo como entes obligados al </w:t>
      </w:r>
      <w:r w:rsidR="00B16192" w:rsidRPr="006C078F">
        <w:rPr>
          <w:rFonts w:cs="Arial"/>
          <w:b/>
          <w:sz w:val="24"/>
          <w:szCs w:val="24"/>
          <w:lang w:val="es-ES"/>
        </w:rPr>
        <w:t xml:space="preserve">GOBIERNO DEL ESTADO DE </w:t>
      </w:r>
      <w:r w:rsidRPr="006C078F">
        <w:rPr>
          <w:rFonts w:cs="Arial"/>
          <w:b/>
          <w:sz w:val="24"/>
          <w:szCs w:val="24"/>
          <w:lang w:val="es-ES"/>
        </w:rPr>
        <w:t xml:space="preserve">SAN LUIS POTOSÍ, a través de </w:t>
      </w:r>
      <w:r w:rsidR="00B16192" w:rsidRPr="006C078F">
        <w:rPr>
          <w:rFonts w:cs="Arial"/>
          <w:b/>
          <w:sz w:val="24"/>
          <w:szCs w:val="24"/>
          <w:lang w:val="es-ES"/>
        </w:rPr>
        <w:t xml:space="preserve">los SERVICIOS DE SALUD </w:t>
      </w:r>
      <w:r w:rsidR="00B16192" w:rsidRPr="006C078F">
        <w:rPr>
          <w:rFonts w:cs="Arial"/>
          <w:sz w:val="24"/>
          <w:szCs w:val="24"/>
          <w:lang w:val="es-ES"/>
        </w:rPr>
        <w:t xml:space="preserve">por conducto de su </w:t>
      </w:r>
      <w:r w:rsidR="00B16192" w:rsidRPr="006C078F">
        <w:rPr>
          <w:rFonts w:cs="Arial"/>
          <w:b/>
          <w:sz w:val="24"/>
          <w:szCs w:val="24"/>
          <w:lang w:val="es-ES"/>
        </w:rPr>
        <w:t xml:space="preserve">TITULAR </w:t>
      </w:r>
      <w:r w:rsidR="00B16192" w:rsidRPr="006C078F">
        <w:rPr>
          <w:rFonts w:cs="Arial"/>
          <w:sz w:val="24"/>
          <w:szCs w:val="24"/>
          <w:lang w:val="es-ES"/>
        </w:rPr>
        <w:t xml:space="preserve">del </w:t>
      </w:r>
      <w:r w:rsidRPr="006C078F">
        <w:rPr>
          <w:rFonts w:cs="Arial"/>
          <w:b/>
          <w:sz w:val="24"/>
          <w:szCs w:val="24"/>
        </w:rPr>
        <w:t>TITULAR DE LA UNIDAD DE TRANSPARENCIA</w:t>
      </w:r>
      <w:r w:rsidR="00B16192" w:rsidRPr="006C078F">
        <w:rPr>
          <w:rFonts w:cs="Arial"/>
          <w:b/>
          <w:sz w:val="24"/>
          <w:szCs w:val="24"/>
          <w:lang w:val="es-MX"/>
        </w:rPr>
        <w:t xml:space="preserve"> y del JEFE DEL DEPARTAMENTO DE DESARROLLO ORGANIZACIONAL.</w:t>
      </w:r>
    </w:p>
    <w:p w:rsidR="00034E1F" w:rsidRPr="006C078F" w:rsidRDefault="00034E1F" w:rsidP="00023172">
      <w:pPr>
        <w:pStyle w:val="corte4fondo"/>
        <w:numPr>
          <w:ilvl w:val="0"/>
          <w:numId w:val="2"/>
        </w:numPr>
        <w:spacing w:line="276" w:lineRule="auto"/>
        <w:rPr>
          <w:rFonts w:cs="Arial"/>
          <w:sz w:val="24"/>
          <w:szCs w:val="24"/>
        </w:rPr>
      </w:pPr>
      <w:r w:rsidRPr="006C078F">
        <w:rPr>
          <w:rFonts w:cs="Arial"/>
          <w:sz w:val="24"/>
          <w:szCs w:val="24"/>
        </w:rPr>
        <w:t>Se le tuvo al recurrente por señalado dirección electrónica para oír notificaciones.</w:t>
      </w:r>
    </w:p>
    <w:p w:rsidR="00034E1F" w:rsidRPr="006C078F" w:rsidRDefault="00034E1F" w:rsidP="00023172">
      <w:pPr>
        <w:pStyle w:val="corte4fondo"/>
        <w:numPr>
          <w:ilvl w:val="0"/>
          <w:numId w:val="2"/>
        </w:numPr>
        <w:spacing w:line="276" w:lineRule="auto"/>
        <w:rPr>
          <w:rFonts w:cs="Arial"/>
          <w:sz w:val="24"/>
          <w:szCs w:val="24"/>
        </w:rPr>
      </w:pPr>
      <w:r w:rsidRPr="006C078F">
        <w:rPr>
          <w:rFonts w:cs="Arial"/>
          <w:sz w:val="24"/>
          <w:szCs w:val="24"/>
        </w:rPr>
        <w:t xml:space="preserve">Se puso a disposición de las partes el expediente para que en un plazo máximo de 7 siete días manifestaran lo que a su derecho conviniera –ofrecer pruebas y alegar–.  </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spacing w:line="276" w:lineRule="auto"/>
        <w:rPr>
          <w:rFonts w:cs="Arial"/>
          <w:sz w:val="24"/>
          <w:szCs w:val="24"/>
        </w:rPr>
      </w:pPr>
      <w:r w:rsidRPr="006C078F">
        <w:rPr>
          <w:rFonts w:cs="Arial"/>
          <w:sz w:val="24"/>
          <w:szCs w:val="24"/>
        </w:rPr>
        <w:t>Asimismo en ese auto la ponente expresó que el sujeto obligado debería informar a esta Comisión de Transparencia si la información que le fue solicitada:</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numPr>
          <w:ilvl w:val="0"/>
          <w:numId w:val="1"/>
        </w:numPr>
        <w:spacing w:line="276" w:lineRule="auto"/>
        <w:rPr>
          <w:rFonts w:cs="Arial"/>
          <w:sz w:val="24"/>
          <w:szCs w:val="24"/>
        </w:rPr>
      </w:pPr>
      <w:r w:rsidRPr="006C078F">
        <w:rPr>
          <w:rFonts w:cs="Arial"/>
          <w:sz w:val="24"/>
          <w:szCs w:val="24"/>
        </w:rPr>
        <w:t>Se encontraba en sus archivos.</w:t>
      </w:r>
    </w:p>
    <w:p w:rsidR="00034E1F" w:rsidRPr="006C078F" w:rsidRDefault="00034E1F" w:rsidP="00023172">
      <w:pPr>
        <w:pStyle w:val="corte4fondo"/>
        <w:numPr>
          <w:ilvl w:val="0"/>
          <w:numId w:val="1"/>
        </w:numPr>
        <w:spacing w:line="276" w:lineRule="auto"/>
        <w:rPr>
          <w:rFonts w:cs="Arial"/>
          <w:sz w:val="24"/>
          <w:szCs w:val="24"/>
        </w:rPr>
      </w:pPr>
      <w:r w:rsidRPr="006C078F">
        <w:rPr>
          <w:rFonts w:cs="Arial"/>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034E1F" w:rsidRPr="006C078F" w:rsidRDefault="00034E1F" w:rsidP="00023172">
      <w:pPr>
        <w:pStyle w:val="corte4fondo"/>
        <w:numPr>
          <w:ilvl w:val="0"/>
          <w:numId w:val="1"/>
        </w:numPr>
        <w:spacing w:line="276" w:lineRule="auto"/>
        <w:rPr>
          <w:rFonts w:cs="Arial"/>
          <w:sz w:val="24"/>
          <w:szCs w:val="24"/>
        </w:rPr>
      </w:pPr>
      <w:r w:rsidRPr="006C078F">
        <w:rPr>
          <w:rFonts w:cs="Arial"/>
          <w:sz w:val="24"/>
          <w:szCs w:val="24"/>
        </w:rPr>
        <w:t xml:space="preserve">Se encontraba en una de las excepciones del derecho de acceso a la información como impedimento legal para su entrega –cuando se trate de información reservada o confidencial–. </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spacing w:line="276" w:lineRule="auto"/>
        <w:rPr>
          <w:rFonts w:cs="Arial"/>
          <w:sz w:val="24"/>
          <w:szCs w:val="24"/>
        </w:rPr>
      </w:pPr>
      <w:r w:rsidRPr="006C078F">
        <w:rPr>
          <w:rFonts w:cs="Arial"/>
          <w:sz w:val="24"/>
          <w:szCs w:val="24"/>
        </w:rPr>
        <w:t>Por lo tanto, el ponente apercibió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spacing w:line="276" w:lineRule="auto"/>
        <w:rPr>
          <w:rFonts w:cs="Arial"/>
          <w:sz w:val="24"/>
          <w:szCs w:val="24"/>
          <w:lang w:val="es-ES"/>
        </w:rPr>
      </w:pPr>
      <w:r w:rsidRPr="006C078F">
        <w:rPr>
          <w:rFonts w:cs="Arial"/>
          <w:sz w:val="24"/>
          <w:szCs w:val="24"/>
        </w:rPr>
        <w:lastRenderedPageBreak/>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034E1F" w:rsidRPr="006C078F" w:rsidRDefault="00034E1F" w:rsidP="00023172">
      <w:pPr>
        <w:pStyle w:val="corte4fondo"/>
        <w:spacing w:line="276" w:lineRule="auto"/>
        <w:rPr>
          <w:rFonts w:cs="Arial"/>
          <w:sz w:val="24"/>
          <w:szCs w:val="24"/>
          <w:lang w:val="es-ES"/>
        </w:rPr>
      </w:pPr>
    </w:p>
    <w:p w:rsidR="00034E1F" w:rsidRPr="006C078F" w:rsidRDefault="00034E1F" w:rsidP="00023172">
      <w:pPr>
        <w:pStyle w:val="corte4fondo"/>
        <w:spacing w:line="276" w:lineRule="auto"/>
        <w:ind w:firstLine="0"/>
        <w:rPr>
          <w:rFonts w:cs="Arial"/>
          <w:sz w:val="24"/>
          <w:szCs w:val="24"/>
          <w:lang w:val="es-MX"/>
        </w:rPr>
      </w:pPr>
      <w:r w:rsidRPr="006C078F">
        <w:rPr>
          <w:rFonts w:cs="Arial"/>
          <w:sz w:val="24"/>
          <w:szCs w:val="24"/>
        </w:rPr>
        <w:tab/>
      </w:r>
      <w:r w:rsidRPr="006C078F">
        <w:rPr>
          <w:rFonts w:cs="Arial"/>
          <w:b/>
          <w:sz w:val="24"/>
          <w:szCs w:val="24"/>
        </w:rPr>
        <w:t>SEXTO. Informe de los sujetos obligados</w:t>
      </w:r>
      <w:r w:rsidRPr="006C078F">
        <w:rPr>
          <w:rFonts w:cs="Arial"/>
          <w:sz w:val="24"/>
          <w:szCs w:val="24"/>
        </w:rPr>
        <w:t>. Por proveído del</w:t>
      </w:r>
      <w:r w:rsidR="00832007" w:rsidRPr="006C078F">
        <w:rPr>
          <w:rFonts w:cs="Arial"/>
          <w:sz w:val="24"/>
          <w:szCs w:val="24"/>
          <w:lang w:val="es-MX"/>
        </w:rPr>
        <w:t xml:space="preserve"> 09 nueve de noviembre</w:t>
      </w:r>
      <w:r w:rsidRPr="006C078F">
        <w:rPr>
          <w:rFonts w:cs="Arial"/>
          <w:sz w:val="24"/>
          <w:szCs w:val="24"/>
          <w:lang w:val="es-MX"/>
        </w:rPr>
        <w:t xml:space="preserve"> </w:t>
      </w:r>
      <w:r w:rsidRPr="006C078F">
        <w:rPr>
          <w:rFonts w:cs="Arial"/>
          <w:sz w:val="24"/>
          <w:szCs w:val="24"/>
        </w:rPr>
        <w:t>de 2017 dos mil diecisiete la ponente del presente asunto tuvo:</w:t>
      </w:r>
    </w:p>
    <w:p w:rsidR="00034E1F" w:rsidRPr="006C078F" w:rsidRDefault="00034E1F" w:rsidP="00023172">
      <w:pPr>
        <w:pStyle w:val="corte4fondo"/>
        <w:spacing w:line="276" w:lineRule="auto"/>
        <w:ind w:left="709" w:firstLine="0"/>
        <w:rPr>
          <w:rFonts w:cs="Arial"/>
          <w:sz w:val="24"/>
          <w:szCs w:val="24"/>
        </w:rPr>
      </w:pPr>
    </w:p>
    <w:p w:rsidR="00034E1F" w:rsidRPr="006C078F" w:rsidRDefault="00034E1F" w:rsidP="00023172">
      <w:pPr>
        <w:pStyle w:val="corte4fondo"/>
        <w:numPr>
          <w:ilvl w:val="0"/>
          <w:numId w:val="3"/>
        </w:numPr>
        <w:spacing w:line="276" w:lineRule="auto"/>
        <w:rPr>
          <w:rFonts w:cs="Arial"/>
          <w:sz w:val="24"/>
          <w:szCs w:val="24"/>
        </w:rPr>
      </w:pPr>
      <w:r w:rsidRPr="006C078F">
        <w:rPr>
          <w:rFonts w:cs="Arial"/>
          <w:sz w:val="24"/>
          <w:szCs w:val="24"/>
        </w:rPr>
        <w:t xml:space="preserve">Por recibido </w:t>
      </w:r>
      <w:r w:rsidRPr="006C078F">
        <w:rPr>
          <w:rFonts w:cs="Arial"/>
          <w:sz w:val="24"/>
          <w:szCs w:val="24"/>
          <w:lang w:val="es-MX"/>
        </w:rPr>
        <w:t>los oficios de los sujetos obligados por medio del cual rendían su informe.</w:t>
      </w:r>
    </w:p>
    <w:p w:rsidR="00034E1F" w:rsidRPr="006C078F" w:rsidRDefault="00034E1F" w:rsidP="00023172">
      <w:pPr>
        <w:pStyle w:val="corte4fondo"/>
        <w:numPr>
          <w:ilvl w:val="0"/>
          <w:numId w:val="3"/>
        </w:numPr>
        <w:spacing w:line="276" w:lineRule="auto"/>
        <w:rPr>
          <w:rFonts w:cs="Arial"/>
          <w:sz w:val="24"/>
          <w:szCs w:val="24"/>
        </w:rPr>
      </w:pPr>
      <w:r w:rsidRPr="006C078F">
        <w:rPr>
          <w:rFonts w:cs="Arial"/>
          <w:sz w:val="24"/>
          <w:szCs w:val="24"/>
        </w:rPr>
        <w:t xml:space="preserve">Por reconocida su personalidad. </w:t>
      </w:r>
    </w:p>
    <w:p w:rsidR="00034E1F" w:rsidRPr="006C078F" w:rsidRDefault="00034E1F" w:rsidP="00023172">
      <w:pPr>
        <w:pStyle w:val="corte4fondo"/>
        <w:numPr>
          <w:ilvl w:val="0"/>
          <w:numId w:val="3"/>
        </w:numPr>
        <w:spacing w:line="276" w:lineRule="auto"/>
        <w:rPr>
          <w:rFonts w:cs="Arial"/>
          <w:sz w:val="24"/>
          <w:szCs w:val="24"/>
        </w:rPr>
      </w:pPr>
      <w:r w:rsidRPr="006C078F">
        <w:rPr>
          <w:rFonts w:cs="Arial"/>
          <w:sz w:val="24"/>
          <w:szCs w:val="24"/>
        </w:rPr>
        <w:t>Por rendido en tiempo y forma el informe solicitado.</w:t>
      </w:r>
    </w:p>
    <w:p w:rsidR="00034E1F" w:rsidRPr="006C078F" w:rsidRDefault="00034E1F" w:rsidP="00023172">
      <w:pPr>
        <w:pStyle w:val="corte4fondo"/>
        <w:numPr>
          <w:ilvl w:val="0"/>
          <w:numId w:val="3"/>
        </w:numPr>
        <w:spacing w:line="276" w:lineRule="auto"/>
        <w:rPr>
          <w:rFonts w:cs="Arial"/>
          <w:sz w:val="24"/>
          <w:szCs w:val="24"/>
        </w:rPr>
      </w:pPr>
      <w:r w:rsidRPr="006C078F">
        <w:rPr>
          <w:rFonts w:cs="Arial"/>
          <w:sz w:val="24"/>
          <w:szCs w:val="24"/>
        </w:rPr>
        <w:t>Por expresados los argumentos relacionados con el presente asunto.</w:t>
      </w:r>
    </w:p>
    <w:p w:rsidR="00034E1F" w:rsidRPr="006C078F" w:rsidRDefault="00034E1F" w:rsidP="00023172">
      <w:pPr>
        <w:pStyle w:val="corte4fondo"/>
        <w:numPr>
          <w:ilvl w:val="0"/>
          <w:numId w:val="3"/>
        </w:numPr>
        <w:spacing w:line="276" w:lineRule="auto"/>
        <w:rPr>
          <w:rFonts w:cs="Arial"/>
          <w:sz w:val="24"/>
          <w:szCs w:val="24"/>
        </w:rPr>
      </w:pPr>
      <w:r w:rsidRPr="006C078F">
        <w:rPr>
          <w:rFonts w:cs="Arial"/>
          <w:sz w:val="24"/>
          <w:szCs w:val="24"/>
        </w:rPr>
        <w:t>Por señalado persona y domicilio para oír y recibir notificaciones.</w:t>
      </w:r>
    </w:p>
    <w:p w:rsidR="00034E1F" w:rsidRPr="006C078F" w:rsidRDefault="00034E1F" w:rsidP="00023172">
      <w:pPr>
        <w:pStyle w:val="corte4fondo"/>
        <w:spacing w:line="276" w:lineRule="auto"/>
        <w:ind w:left="1510" w:firstLine="0"/>
        <w:rPr>
          <w:rFonts w:cs="Arial"/>
          <w:sz w:val="24"/>
          <w:szCs w:val="24"/>
        </w:rPr>
      </w:pPr>
      <w:r w:rsidRPr="006C078F">
        <w:rPr>
          <w:rFonts w:cs="Arial"/>
          <w:sz w:val="24"/>
          <w:szCs w:val="24"/>
        </w:rPr>
        <w:t xml:space="preserve"> </w:t>
      </w:r>
    </w:p>
    <w:p w:rsidR="00034E1F" w:rsidRPr="006C078F" w:rsidRDefault="00034E1F" w:rsidP="00023172">
      <w:pPr>
        <w:spacing w:after="0"/>
        <w:jc w:val="both"/>
        <w:rPr>
          <w:rFonts w:ascii="Arial" w:eastAsia="Times New Roman" w:hAnsi="Arial" w:cs="Arial"/>
          <w:sz w:val="24"/>
          <w:szCs w:val="24"/>
          <w:lang w:eastAsia="es-MX"/>
        </w:rPr>
      </w:pPr>
      <w:r w:rsidRPr="006C078F">
        <w:rPr>
          <w:rFonts w:ascii="Arial" w:hAnsi="Arial" w:cs="Arial"/>
          <w:sz w:val="24"/>
          <w:szCs w:val="24"/>
        </w:rPr>
        <w:tab/>
      </w:r>
      <w:r w:rsidRPr="006C078F">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832007" w:rsidRPr="006C078F" w:rsidRDefault="00832007" w:rsidP="00023172">
      <w:pPr>
        <w:pStyle w:val="corte4fondo"/>
        <w:spacing w:line="276" w:lineRule="auto"/>
        <w:rPr>
          <w:rFonts w:cs="Arial"/>
          <w:sz w:val="24"/>
          <w:szCs w:val="24"/>
          <w:lang w:val="es-ES"/>
        </w:rPr>
      </w:pPr>
    </w:p>
    <w:p w:rsidR="00034E1F" w:rsidRPr="006C078F" w:rsidRDefault="00832007" w:rsidP="00023172">
      <w:pPr>
        <w:pStyle w:val="corte4fondo"/>
        <w:spacing w:line="276" w:lineRule="auto"/>
        <w:rPr>
          <w:rFonts w:cs="Arial"/>
          <w:sz w:val="24"/>
          <w:szCs w:val="24"/>
        </w:rPr>
      </w:pPr>
      <w:r w:rsidRPr="006C078F">
        <w:rPr>
          <w:rFonts w:cs="Arial"/>
          <w:sz w:val="24"/>
          <w:szCs w:val="24"/>
        </w:rPr>
        <w:t>Para concluir, la ponente en cumplimiento a los acuerdos CEGAIP-198/2016 y 199/2016 S.E. del 14 catorce de julio de este año amplió el plazo para resolver el presente asunto</w:t>
      </w:r>
      <w:r w:rsidRPr="006C078F">
        <w:rPr>
          <w:rFonts w:cs="Arial"/>
          <w:sz w:val="24"/>
          <w:szCs w:val="24"/>
          <w:lang w:val="es-ES"/>
        </w:rPr>
        <w:t xml:space="preserve">, por tanto, </w:t>
      </w:r>
      <w:r w:rsidR="00034E1F" w:rsidRPr="006C078F">
        <w:rPr>
          <w:rFonts w:cs="Arial"/>
          <w:sz w:val="24"/>
          <w:szCs w:val="24"/>
        </w:rPr>
        <w:t>declaró cerrado el periodo de instrucción y procedió a elaborar el proyecto de resolución respectivo.</w:t>
      </w:r>
    </w:p>
    <w:p w:rsidR="00034E1F" w:rsidRPr="006C078F" w:rsidRDefault="00034E1F" w:rsidP="00023172">
      <w:pPr>
        <w:pStyle w:val="corte4fondo"/>
        <w:spacing w:line="276" w:lineRule="auto"/>
        <w:jc w:val="center"/>
        <w:rPr>
          <w:rFonts w:cs="Arial"/>
          <w:b/>
          <w:sz w:val="24"/>
          <w:szCs w:val="24"/>
        </w:rPr>
      </w:pPr>
    </w:p>
    <w:p w:rsidR="00034E1F" w:rsidRPr="006C078F" w:rsidRDefault="00034E1F" w:rsidP="00023172">
      <w:pPr>
        <w:pStyle w:val="corte4fondo"/>
        <w:spacing w:line="276" w:lineRule="auto"/>
        <w:jc w:val="center"/>
        <w:rPr>
          <w:rFonts w:cs="Arial"/>
          <w:b/>
          <w:sz w:val="24"/>
          <w:szCs w:val="24"/>
        </w:rPr>
      </w:pPr>
      <w:r w:rsidRPr="006C078F">
        <w:rPr>
          <w:rFonts w:cs="Arial"/>
          <w:b/>
          <w:sz w:val="24"/>
          <w:szCs w:val="24"/>
        </w:rPr>
        <w:t>CONSIDERANDO</w:t>
      </w:r>
    </w:p>
    <w:p w:rsidR="00034E1F" w:rsidRPr="006C078F" w:rsidRDefault="00034E1F" w:rsidP="00023172">
      <w:pPr>
        <w:pStyle w:val="corte4fondo"/>
        <w:spacing w:line="276" w:lineRule="auto"/>
        <w:jc w:val="center"/>
        <w:rPr>
          <w:rFonts w:cs="Arial"/>
          <w:b/>
          <w:sz w:val="24"/>
          <w:szCs w:val="24"/>
        </w:rPr>
      </w:pPr>
    </w:p>
    <w:p w:rsidR="00034E1F" w:rsidRPr="006C078F" w:rsidRDefault="00034E1F" w:rsidP="00023172">
      <w:pPr>
        <w:pStyle w:val="corte4fondo"/>
        <w:spacing w:line="276" w:lineRule="auto"/>
        <w:rPr>
          <w:rFonts w:cs="Arial"/>
          <w:sz w:val="24"/>
          <w:szCs w:val="24"/>
        </w:rPr>
      </w:pPr>
      <w:r w:rsidRPr="006C078F">
        <w:rPr>
          <w:rFonts w:cs="Arial"/>
          <w:b/>
          <w:sz w:val="24"/>
          <w:szCs w:val="24"/>
        </w:rPr>
        <w:t xml:space="preserve">PRIMERO. Competencia. </w:t>
      </w:r>
      <w:r w:rsidRPr="006C078F">
        <w:rPr>
          <w:rFonts w:cs="Arial"/>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spacing w:line="276" w:lineRule="auto"/>
        <w:rPr>
          <w:rFonts w:cs="Arial"/>
          <w:sz w:val="24"/>
          <w:szCs w:val="24"/>
        </w:rPr>
      </w:pPr>
      <w:r w:rsidRPr="006C078F">
        <w:rPr>
          <w:rFonts w:cs="Arial"/>
          <w:b/>
          <w:sz w:val="24"/>
          <w:szCs w:val="24"/>
        </w:rPr>
        <w:t xml:space="preserve">SEGUNDO. Procedencia. </w:t>
      </w:r>
      <w:r w:rsidRPr="006C078F">
        <w:rPr>
          <w:rFonts w:cs="Arial"/>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spacing w:line="276" w:lineRule="auto"/>
        <w:rPr>
          <w:rFonts w:cs="Arial"/>
          <w:sz w:val="24"/>
          <w:szCs w:val="24"/>
        </w:rPr>
      </w:pPr>
      <w:r w:rsidRPr="006C078F">
        <w:rPr>
          <w:rFonts w:cs="Arial"/>
          <w:b/>
          <w:sz w:val="24"/>
          <w:szCs w:val="24"/>
        </w:rPr>
        <w:t xml:space="preserve">TERCERO. Legitimación. </w:t>
      </w:r>
      <w:r w:rsidRPr="006C078F">
        <w:rPr>
          <w:rFonts w:cs="Arial"/>
          <w:sz w:val="24"/>
          <w:szCs w:val="24"/>
        </w:rPr>
        <w:t xml:space="preserve">El recurrente se encuentra legitimado para interponer el recurso de revisión, ya que fue él quien presentó la solicitud de </w:t>
      </w:r>
      <w:r w:rsidRPr="006C078F">
        <w:rPr>
          <w:rFonts w:cs="Arial"/>
          <w:sz w:val="24"/>
          <w:szCs w:val="24"/>
        </w:rPr>
        <w:lastRenderedPageBreak/>
        <w:t>acceso a la información pública y la respuesta recaída a ésta es precisamente a aquél a quien le pudiese causar perjuicio.</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spacing w:line="276" w:lineRule="auto"/>
        <w:rPr>
          <w:rFonts w:cs="Arial"/>
          <w:sz w:val="24"/>
          <w:szCs w:val="24"/>
        </w:rPr>
      </w:pPr>
      <w:r w:rsidRPr="006C078F">
        <w:rPr>
          <w:rFonts w:cs="Arial"/>
          <w:b/>
          <w:sz w:val="24"/>
          <w:szCs w:val="24"/>
        </w:rPr>
        <w:t>CUARTO. Oportunidad del recurso</w:t>
      </w:r>
      <w:r w:rsidRPr="006C078F">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numPr>
          <w:ilvl w:val="0"/>
          <w:numId w:val="4"/>
        </w:numPr>
        <w:spacing w:line="276" w:lineRule="auto"/>
        <w:rPr>
          <w:rFonts w:cs="Arial"/>
          <w:sz w:val="24"/>
          <w:szCs w:val="24"/>
        </w:rPr>
      </w:pPr>
      <w:r w:rsidRPr="006C078F">
        <w:rPr>
          <w:rFonts w:cs="Arial"/>
          <w:sz w:val="24"/>
          <w:szCs w:val="24"/>
        </w:rPr>
        <w:t xml:space="preserve">El </w:t>
      </w:r>
      <w:r w:rsidR="00EB7BC9" w:rsidRPr="006C078F">
        <w:rPr>
          <w:rFonts w:cs="Arial"/>
          <w:sz w:val="24"/>
          <w:szCs w:val="24"/>
          <w:lang w:val="es-ES"/>
        </w:rPr>
        <w:t xml:space="preserve">09 nueve de octubre </w:t>
      </w:r>
      <w:r w:rsidRPr="006C078F">
        <w:rPr>
          <w:rFonts w:cs="Arial"/>
          <w:sz w:val="24"/>
          <w:szCs w:val="24"/>
          <w:lang w:val="es-MX"/>
        </w:rPr>
        <w:t>de 2017 dos mil diecisiete</w:t>
      </w:r>
      <w:r w:rsidRPr="006C078F">
        <w:rPr>
          <w:rFonts w:cs="Arial"/>
          <w:sz w:val="24"/>
          <w:szCs w:val="24"/>
        </w:rPr>
        <w:t xml:space="preserve"> el solicitante de la información fue notificado de la respuesta a su solicitud.</w:t>
      </w:r>
    </w:p>
    <w:p w:rsidR="00034E1F" w:rsidRPr="006C078F" w:rsidRDefault="00034E1F" w:rsidP="00023172">
      <w:pPr>
        <w:pStyle w:val="corte4fondo"/>
        <w:numPr>
          <w:ilvl w:val="0"/>
          <w:numId w:val="4"/>
        </w:numPr>
        <w:spacing w:line="276" w:lineRule="auto"/>
        <w:rPr>
          <w:rFonts w:cs="Arial"/>
          <w:sz w:val="24"/>
          <w:szCs w:val="24"/>
        </w:rPr>
      </w:pPr>
      <w:r w:rsidRPr="006C078F">
        <w:rPr>
          <w:rFonts w:cs="Arial"/>
          <w:sz w:val="24"/>
          <w:szCs w:val="24"/>
        </w:rPr>
        <w:t xml:space="preserve">Por lo tanto, el plazo de los quince días hábiles para interponer el recurso de revisión transcurrió del día </w:t>
      </w:r>
      <w:r w:rsidR="00575112" w:rsidRPr="006C078F">
        <w:rPr>
          <w:rFonts w:cs="Arial"/>
          <w:sz w:val="24"/>
          <w:szCs w:val="24"/>
          <w:lang w:val="es-ES"/>
        </w:rPr>
        <w:t>10 diez al 31 treinta y uno octubre</w:t>
      </w:r>
      <w:r w:rsidRPr="006C078F">
        <w:rPr>
          <w:rFonts w:cs="Arial"/>
          <w:sz w:val="24"/>
          <w:szCs w:val="24"/>
        </w:rPr>
        <w:t xml:space="preserve">. </w:t>
      </w:r>
    </w:p>
    <w:p w:rsidR="00034E1F" w:rsidRPr="006C078F" w:rsidRDefault="00034E1F" w:rsidP="0013177F">
      <w:pPr>
        <w:pStyle w:val="corte4fondo"/>
        <w:numPr>
          <w:ilvl w:val="0"/>
          <w:numId w:val="4"/>
        </w:numPr>
        <w:spacing w:line="276" w:lineRule="auto"/>
        <w:rPr>
          <w:rFonts w:cs="Arial"/>
          <w:sz w:val="24"/>
          <w:szCs w:val="24"/>
        </w:rPr>
      </w:pPr>
      <w:r w:rsidRPr="006C078F">
        <w:rPr>
          <w:rFonts w:cs="Arial"/>
          <w:sz w:val="24"/>
          <w:szCs w:val="24"/>
        </w:rPr>
        <w:t>Se deben de descontar de dicho cómputo por ser inhábiles los días</w:t>
      </w:r>
      <w:r w:rsidRPr="006C078F">
        <w:rPr>
          <w:rFonts w:cs="Arial"/>
          <w:sz w:val="24"/>
          <w:szCs w:val="24"/>
          <w:lang w:val="es-MX"/>
        </w:rPr>
        <w:t xml:space="preserve">  </w:t>
      </w:r>
      <w:r w:rsidR="00575112" w:rsidRPr="006C078F">
        <w:rPr>
          <w:rFonts w:cs="Arial"/>
          <w:sz w:val="24"/>
          <w:szCs w:val="24"/>
          <w:lang w:val="es-MX"/>
        </w:rPr>
        <w:t>12 doce</w:t>
      </w:r>
      <w:r w:rsidR="00015F89" w:rsidRPr="006C078F">
        <w:rPr>
          <w:rFonts w:cs="Arial"/>
          <w:sz w:val="24"/>
          <w:szCs w:val="24"/>
          <w:lang w:val="es-MX"/>
        </w:rPr>
        <w:t xml:space="preserve"> por ser día de asueto para esta Comisión</w:t>
      </w:r>
      <w:r w:rsidR="00575112" w:rsidRPr="006C078F">
        <w:rPr>
          <w:rFonts w:cs="Arial"/>
          <w:sz w:val="24"/>
          <w:szCs w:val="24"/>
          <w:lang w:val="es-MX"/>
        </w:rPr>
        <w:t>, 14 catorce, 15 quince,</w:t>
      </w:r>
      <w:r w:rsidR="00015F89" w:rsidRPr="006C078F">
        <w:rPr>
          <w:rFonts w:cs="Arial"/>
          <w:sz w:val="24"/>
          <w:szCs w:val="24"/>
          <w:lang w:val="es-MX"/>
        </w:rPr>
        <w:t xml:space="preserve"> 21 veintiuno, 22 veintidós,</w:t>
      </w:r>
      <w:r w:rsidR="00575112" w:rsidRPr="006C078F">
        <w:rPr>
          <w:rFonts w:cs="Arial"/>
          <w:sz w:val="24"/>
          <w:szCs w:val="24"/>
          <w:lang w:val="es-MX"/>
        </w:rPr>
        <w:t xml:space="preserve"> </w:t>
      </w:r>
      <w:r w:rsidR="00015F89" w:rsidRPr="006C078F">
        <w:rPr>
          <w:rFonts w:cs="Arial"/>
          <w:sz w:val="24"/>
          <w:szCs w:val="24"/>
          <w:lang w:val="es-MX"/>
        </w:rPr>
        <w:t xml:space="preserve">28 veintiocho y </w:t>
      </w:r>
      <w:r w:rsidR="00575112" w:rsidRPr="006C078F">
        <w:rPr>
          <w:rFonts w:cs="Arial"/>
          <w:sz w:val="24"/>
          <w:szCs w:val="24"/>
          <w:lang w:val="es-MX"/>
        </w:rPr>
        <w:t xml:space="preserve">29 veintinueve </w:t>
      </w:r>
      <w:r w:rsidRPr="006C078F">
        <w:rPr>
          <w:rFonts w:cs="Arial"/>
          <w:sz w:val="24"/>
          <w:szCs w:val="24"/>
          <w:lang w:val="es-MX"/>
        </w:rPr>
        <w:t>de octubre</w:t>
      </w:r>
      <w:r w:rsidR="00575112" w:rsidRPr="006C078F">
        <w:rPr>
          <w:rFonts w:cs="Arial"/>
          <w:sz w:val="24"/>
          <w:szCs w:val="24"/>
          <w:lang w:val="es-MX"/>
        </w:rPr>
        <w:t xml:space="preserve"> por ser inhábiles</w:t>
      </w:r>
      <w:r w:rsidRPr="006C078F">
        <w:rPr>
          <w:rFonts w:cs="Arial"/>
          <w:sz w:val="24"/>
          <w:szCs w:val="24"/>
          <w:lang w:val="es-MX"/>
        </w:rPr>
        <w:t xml:space="preserve">. </w:t>
      </w:r>
    </w:p>
    <w:p w:rsidR="00034E1F" w:rsidRPr="006C078F" w:rsidRDefault="00034E1F" w:rsidP="0013177F">
      <w:pPr>
        <w:pStyle w:val="corte4fondo"/>
        <w:numPr>
          <w:ilvl w:val="0"/>
          <w:numId w:val="4"/>
        </w:numPr>
        <w:spacing w:line="276" w:lineRule="auto"/>
        <w:rPr>
          <w:rFonts w:cs="Arial"/>
          <w:sz w:val="24"/>
          <w:szCs w:val="24"/>
        </w:rPr>
      </w:pPr>
      <w:r w:rsidRPr="006C078F">
        <w:rPr>
          <w:rFonts w:cs="Arial"/>
          <w:sz w:val="24"/>
          <w:szCs w:val="24"/>
        </w:rPr>
        <w:t xml:space="preserve">Consecuentemente si el </w:t>
      </w:r>
      <w:r w:rsidR="00015F89" w:rsidRPr="006C078F">
        <w:rPr>
          <w:rFonts w:cs="Arial"/>
          <w:sz w:val="24"/>
          <w:szCs w:val="24"/>
          <w:lang w:val="es-ES"/>
        </w:rPr>
        <w:t>14 catorce de octubre, tomándose como día de interposición el día 16 dieciséis</w:t>
      </w:r>
      <w:r w:rsidR="0013177F" w:rsidRPr="006C078F">
        <w:rPr>
          <w:rFonts w:cs="Arial"/>
          <w:sz w:val="24"/>
          <w:szCs w:val="24"/>
          <w:lang w:val="es-ES"/>
        </w:rPr>
        <w:t xml:space="preserve"> del referido mes del </w:t>
      </w:r>
      <w:r w:rsidR="00015F89" w:rsidRPr="006C078F">
        <w:rPr>
          <w:rFonts w:cs="Arial"/>
          <w:sz w:val="24"/>
          <w:szCs w:val="24"/>
          <w:lang w:val="es-ES"/>
        </w:rPr>
        <w:t xml:space="preserve">año próximo </w:t>
      </w:r>
      <w:r w:rsidRPr="006C078F">
        <w:rPr>
          <w:rFonts w:cs="Arial"/>
          <w:sz w:val="24"/>
          <w:szCs w:val="24"/>
        </w:rPr>
        <w:t>pasado el recurrente interpuso el citado medio de impugnación ante esta Comisión de Transparencia,</w:t>
      </w:r>
      <w:r w:rsidR="0013177F" w:rsidRPr="006C078F">
        <w:rPr>
          <w:rFonts w:cs="Arial"/>
          <w:sz w:val="24"/>
          <w:szCs w:val="24"/>
          <w:lang w:val="es-MX"/>
        </w:rPr>
        <w:t xml:space="preserve"> </w:t>
      </w:r>
      <w:r w:rsidRPr="006C078F">
        <w:rPr>
          <w:rFonts w:cs="Arial"/>
          <w:sz w:val="24"/>
          <w:szCs w:val="24"/>
        </w:rPr>
        <w:t xml:space="preserve"> </w:t>
      </w:r>
      <w:r w:rsidR="0013177F" w:rsidRPr="006C078F">
        <w:rPr>
          <w:rFonts w:cs="Arial"/>
          <w:sz w:val="24"/>
          <w:szCs w:val="24"/>
          <w:lang w:val="es-MX"/>
        </w:rPr>
        <w:t>por haber sido presentado fuera del horario establecido en el sistema, es decir</w:t>
      </w:r>
      <w:r w:rsidR="004B09CF" w:rsidRPr="006C078F">
        <w:rPr>
          <w:rFonts w:cs="Arial"/>
          <w:sz w:val="24"/>
          <w:szCs w:val="24"/>
          <w:lang w:val="es-MX"/>
        </w:rPr>
        <w:t>,</w:t>
      </w:r>
      <w:r w:rsidR="0013177F" w:rsidRPr="006C078F">
        <w:rPr>
          <w:rFonts w:cs="Arial"/>
          <w:sz w:val="24"/>
          <w:szCs w:val="24"/>
          <w:lang w:val="es-MX"/>
        </w:rPr>
        <w:t xml:space="preserve"> al día hábil siguiente al que fue interpuesto, ello de conformidad con el acuerdo S.O. CEGAIP-208/2014 emitido por el pleno de esta Comisión, </w:t>
      </w:r>
      <w:r w:rsidRPr="006C078F">
        <w:rPr>
          <w:rFonts w:cs="Arial"/>
          <w:sz w:val="24"/>
          <w:szCs w:val="24"/>
        </w:rPr>
        <w:t xml:space="preserve">resulta claro que es oportuna su presentación.  </w:t>
      </w:r>
    </w:p>
    <w:p w:rsidR="00034E1F" w:rsidRPr="006C078F" w:rsidRDefault="00034E1F" w:rsidP="00034E1F">
      <w:pPr>
        <w:pStyle w:val="corte4fondo"/>
        <w:spacing w:line="276" w:lineRule="auto"/>
        <w:ind w:left="1429" w:firstLine="0"/>
        <w:rPr>
          <w:rFonts w:cs="Arial"/>
          <w:sz w:val="24"/>
          <w:szCs w:val="24"/>
        </w:rPr>
      </w:pPr>
    </w:p>
    <w:p w:rsidR="00034E1F" w:rsidRPr="006C078F" w:rsidRDefault="00034E1F" w:rsidP="00023172">
      <w:pPr>
        <w:pStyle w:val="corte4fondo"/>
        <w:spacing w:line="276" w:lineRule="auto"/>
        <w:rPr>
          <w:rFonts w:cs="Arial"/>
          <w:sz w:val="24"/>
          <w:szCs w:val="24"/>
        </w:rPr>
      </w:pPr>
      <w:r w:rsidRPr="006C078F">
        <w:rPr>
          <w:rFonts w:cs="Arial"/>
          <w:b/>
          <w:sz w:val="24"/>
          <w:szCs w:val="24"/>
        </w:rPr>
        <w:t>QUINTO. Certeza del acto reclamado</w:t>
      </w:r>
      <w:r w:rsidRPr="006C078F">
        <w:rPr>
          <w:rFonts w:cs="Arial"/>
          <w:sz w:val="24"/>
          <w:szCs w:val="24"/>
        </w:rPr>
        <w:t xml:space="preserve">. Son ciertos los actos reclamados atribuidos a los entes obligados en virtud de que </w:t>
      </w:r>
      <w:r w:rsidRPr="006C078F">
        <w:rPr>
          <w:rFonts w:cs="Arial"/>
          <w:sz w:val="24"/>
          <w:szCs w:val="24"/>
          <w:lang w:val="es-MX"/>
        </w:rPr>
        <w:t>los sujetos obligados</w:t>
      </w:r>
      <w:r w:rsidRPr="006C078F">
        <w:rPr>
          <w:rFonts w:cs="Arial"/>
          <w:sz w:val="24"/>
          <w:szCs w:val="24"/>
        </w:rPr>
        <w:t xml:space="preserve"> así lo reconocieron en su informe.</w:t>
      </w:r>
    </w:p>
    <w:p w:rsidR="00034E1F" w:rsidRPr="006C078F" w:rsidRDefault="00034E1F" w:rsidP="00023172">
      <w:pPr>
        <w:pStyle w:val="corte4fondo"/>
        <w:spacing w:line="276" w:lineRule="auto"/>
        <w:rPr>
          <w:rFonts w:cs="Arial"/>
          <w:sz w:val="24"/>
          <w:szCs w:val="24"/>
        </w:rPr>
      </w:pPr>
    </w:p>
    <w:p w:rsidR="00034E1F" w:rsidRPr="006C078F" w:rsidRDefault="00034E1F" w:rsidP="00023172">
      <w:pPr>
        <w:pStyle w:val="corte4fondo"/>
        <w:spacing w:line="276" w:lineRule="auto"/>
        <w:rPr>
          <w:rFonts w:cs="Arial"/>
          <w:sz w:val="24"/>
          <w:szCs w:val="24"/>
          <w:lang w:val="es-MX"/>
        </w:rPr>
      </w:pPr>
      <w:r w:rsidRPr="006C078F">
        <w:rPr>
          <w:rFonts w:cs="Arial"/>
          <w:b/>
          <w:sz w:val="24"/>
          <w:szCs w:val="24"/>
        </w:rPr>
        <w:t>SEXTO</w:t>
      </w:r>
      <w:r w:rsidRPr="006C078F">
        <w:rPr>
          <w:rFonts w:cs="Arial"/>
          <w:sz w:val="24"/>
          <w:szCs w:val="24"/>
        </w:rPr>
        <w:t>.</w:t>
      </w:r>
      <w:r w:rsidRPr="006C078F">
        <w:rPr>
          <w:rFonts w:cs="Arial"/>
          <w:sz w:val="24"/>
          <w:szCs w:val="24"/>
          <w:lang w:val="es-MX"/>
        </w:rPr>
        <w:t xml:space="preserve"> </w:t>
      </w:r>
      <w:r w:rsidR="00E50642" w:rsidRPr="006C078F">
        <w:rPr>
          <w:rFonts w:cs="Arial"/>
          <w:b/>
          <w:sz w:val="24"/>
          <w:szCs w:val="24"/>
          <w:lang w:val="es-MX"/>
        </w:rPr>
        <w:t>Causales de improcedencia.</w:t>
      </w:r>
      <w:r w:rsidR="00E50642" w:rsidRPr="006C078F">
        <w:rPr>
          <w:rFonts w:cs="Arial"/>
          <w:sz w:val="24"/>
          <w:szCs w:val="24"/>
          <w:lang w:val="es-MX"/>
        </w:rPr>
        <w:t xml:space="preserve"> </w:t>
      </w:r>
      <w:r w:rsidRPr="006C078F">
        <w:rPr>
          <w:rFonts w:cs="Arial"/>
          <w:sz w:val="24"/>
          <w:szCs w:val="24"/>
          <w:lang w:val="es-MX"/>
        </w:rPr>
        <w:t>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034E1F" w:rsidRPr="006C078F" w:rsidRDefault="00034E1F" w:rsidP="00023172">
      <w:pPr>
        <w:pStyle w:val="corte4fondo"/>
        <w:spacing w:line="276" w:lineRule="auto"/>
        <w:rPr>
          <w:rFonts w:cs="Arial"/>
          <w:sz w:val="24"/>
          <w:szCs w:val="24"/>
          <w:lang w:val="es-MX"/>
        </w:rPr>
      </w:pPr>
    </w:p>
    <w:p w:rsidR="00034E1F" w:rsidRPr="006C078F" w:rsidRDefault="00034E1F" w:rsidP="00023172">
      <w:pPr>
        <w:pStyle w:val="corte4fondo"/>
        <w:spacing w:line="276" w:lineRule="auto"/>
        <w:rPr>
          <w:rFonts w:cs="Arial"/>
          <w:sz w:val="24"/>
          <w:szCs w:val="24"/>
        </w:rPr>
      </w:pPr>
      <w:r w:rsidRPr="006C078F">
        <w:rPr>
          <w:rFonts w:cs="Arial"/>
          <w:b/>
          <w:sz w:val="24"/>
          <w:szCs w:val="24"/>
        </w:rPr>
        <w:t>SÉPTIMO. Estudio de los agravios</w:t>
      </w:r>
      <w:r w:rsidRPr="006C078F">
        <w:rPr>
          <w:rFonts w:cs="Arial"/>
          <w:sz w:val="24"/>
          <w:szCs w:val="24"/>
        </w:rPr>
        <w:t xml:space="preserve">.  </w:t>
      </w:r>
    </w:p>
    <w:p w:rsidR="00034E1F" w:rsidRPr="006C078F" w:rsidRDefault="00034E1F" w:rsidP="00023172">
      <w:pPr>
        <w:pStyle w:val="corte4fondo"/>
        <w:spacing w:line="276" w:lineRule="auto"/>
        <w:ind w:firstLine="0"/>
        <w:rPr>
          <w:rFonts w:cs="Arial"/>
          <w:sz w:val="24"/>
          <w:szCs w:val="24"/>
        </w:rPr>
      </w:pPr>
    </w:p>
    <w:p w:rsidR="000E5B80" w:rsidRPr="006C078F" w:rsidRDefault="00034E1F" w:rsidP="00023172">
      <w:pPr>
        <w:pStyle w:val="corte4fondo"/>
        <w:spacing w:line="276" w:lineRule="auto"/>
        <w:ind w:firstLine="0"/>
        <w:rPr>
          <w:rFonts w:cs="Arial"/>
          <w:b/>
          <w:sz w:val="24"/>
          <w:szCs w:val="24"/>
          <w:lang w:val="es-MX"/>
        </w:rPr>
      </w:pPr>
      <w:r w:rsidRPr="006C078F">
        <w:rPr>
          <w:rFonts w:cs="Arial"/>
          <w:sz w:val="24"/>
          <w:szCs w:val="24"/>
        </w:rPr>
        <w:tab/>
      </w:r>
      <w:r w:rsidR="000E5B80" w:rsidRPr="006C078F">
        <w:rPr>
          <w:rFonts w:cs="Arial"/>
          <w:b/>
          <w:sz w:val="24"/>
          <w:szCs w:val="24"/>
        </w:rPr>
        <w:t>7.1.</w:t>
      </w:r>
      <w:r w:rsidR="000E5B80" w:rsidRPr="006C078F">
        <w:rPr>
          <w:rFonts w:cs="Arial"/>
          <w:b/>
          <w:sz w:val="24"/>
          <w:szCs w:val="24"/>
          <w:lang w:val="es-MX"/>
        </w:rPr>
        <w:t xml:space="preserve"> Agravio.</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sz w:val="24"/>
          <w:szCs w:val="24"/>
          <w:lang w:val="es-MX"/>
        </w:rPr>
      </w:pPr>
      <w:r w:rsidRPr="006C078F">
        <w:rPr>
          <w:rFonts w:cs="Arial"/>
          <w:sz w:val="24"/>
          <w:szCs w:val="24"/>
          <w:lang w:val="es-MX"/>
        </w:rPr>
        <w:tab/>
        <w:t>El recurrente expresó como motivo de agravio, información incompleta, ya que solo se adjunta el manual de organización de los Servicios de Salud de San Luis Potosí.</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b/>
          <w:sz w:val="24"/>
          <w:szCs w:val="24"/>
          <w:lang w:val="es-MX"/>
        </w:rPr>
      </w:pPr>
      <w:r w:rsidRPr="006C078F">
        <w:rPr>
          <w:rFonts w:cs="Arial"/>
          <w:sz w:val="24"/>
          <w:szCs w:val="24"/>
          <w:lang w:val="es-MX"/>
        </w:rPr>
        <w:tab/>
      </w:r>
      <w:r w:rsidRPr="006C078F">
        <w:rPr>
          <w:rFonts w:cs="Arial"/>
          <w:b/>
          <w:sz w:val="24"/>
          <w:szCs w:val="24"/>
          <w:lang w:val="es-MX"/>
        </w:rPr>
        <w:t>7.1.2. Agravio fundado.</w:t>
      </w:r>
    </w:p>
    <w:p w:rsidR="000E5B80" w:rsidRPr="006C078F" w:rsidRDefault="000E5B80" w:rsidP="00023172">
      <w:pPr>
        <w:pStyle w:val="corte4fondo"/>
        <w:tabs>
          <w:tab w:val="left" w:pos="567"/>
        </w:tabs>
        <w:spacing w:line="276" w:lineRule="auto"/>
        <w:rPr>
          <w:rFonts w:cs="Arial"/>
          <w:sz w:val="24"/>
          <w:szCs w:val="24"/>
          <w:lang w:val="es-MX"/>
        </w:rPr>
      </w:pPr>
    </w:p>
    <w:p w:rsidR="006C5300" w:rsidRPr="006C078F" w:rsidRDefault="000E5B80" w:rsidP="00023172">
      <w:pPr>
        <w:pStyle w:val="corte4fondo"/>
        <w:tabs>
          <w:tab w:val="left" w:pos="567"/>
        </w:tabs>
        <w:spacing w:line="276" w:lineRule="auto"/>
        <w:rPr>
          <w:rFonts w:cs="Arial"/>
          <w:sz w:val="24"/>
          <w:szCs w:val="24"/>
          <w:lang w:val="es-MX"/>
        </w:rPr>
      </w:pPr>
      <w:r w:rsidRPr="006C078F">
        <w:rPr>
          <w:rFonts w:cs="Arial"/>
          <w:sz w:val="24"/>
          <w:szCs w:val="24"/>
          <w:lang w:val="es-MX"/>
        </w:rPr>
        <w:t xml:space="preserve">Así, es esencialmente fundado el motivo de disenso alegado por la recurrente ya que en la respuesta inicial se dijo </w:t>
      </w:r>
      <w:r w:rsidR="006C5300" w:rsidRPr="006C078F">
        <w:rPr>
          <w:rFonts w:cs="Arial"/>
          <w:sz w:val="24"/>
          <w:szCs w:val="24"/>
          <w:lang w:val="es-MX"/>
        </w:rPr>
        <w:t xml:space="preserve">únicamente </w:t>
      </w:r>
      <w:r w:rsidRPr="006C078F">
        <w:rPr>
          <w:rFonts w:cs="Arial"/>
          <w:sz w:val="24"/>
          <w:szCs w:val="24"/>
          <w:lang w:val="es-MX"/>
        </w:rPr>
        <w:t xml:space="preserve">al solicitante que no se tiene registro del Manual de Procedimientos de la Unidad de Especialidades Médicas Centro ambulatorio de Prevención del sida </w:t>
      </w:r>
      <w:r w:rsidR="006C5300" w:rsidRPr="006C078F">
        <w:rPr>
          <w:rFonts w:cs="Arial"/>
          <w:sz w:val="24"/>
          <w:szCs w:val="24"/>
          <w:lang w:val="es-MX"/>
        </w:rPr>
        <w:t>e infecciones de transmisión sexual, se adjunta archivo que contiene manual de organización. Y en el informe que rindió el sujeto obligado ante este Organismo hizo la aclaración que no se tiene registro del Manual de Procedimientos de la Unidad de Especialidades Médicas Centro ambulatorio de Prevención del sida e infecciones de transmisión sexual,</w:t>
      </w:r>
      <w:r w:rsidR="003A4BD3" w:rsidRPr="006C078F">
        <w:rPr>
          <w:rFonts w:cs="Arial"/>
          <w:sz w:val="24"/>
          <w:szCs w:val="24"/>
          <w:lang w:val="es-MX"/>
        </w:rPr>
        <w:t xml:space="preserve"> derivado de que dicho documento se encuentra en proceso de elaboración,</w:t>
      </w:r>
      <w:r w:rsidR="006C5300" w:rsidRPr="006C078F">
        <w:rPr>
          <w:rFonts w:cs="Arial"/>
          <w:sz w:val="24"/>
          <w:szCs w:val="24"/>
          <w:lang w:val="es-MX"/>
        </w:rPr>
        <w:t xml:space="preserve"> </w:t>
      </w:r>
      <w:r w:rsidR="003A4BD3" w:rsidRPr="006C078F">
        <w:rPr>
          <w:rFonts w:cs="Arial"/>
          <w:sz w:val="24"/>
          <w:szCs w:val="24"/>
          <w:lang w:val="es-MX"/>
        </w:rPr>
        <w:t xml:space="preserve">aclaración que no se hizo del conocimiento en la respuesta inicial, y del informe se advierte que este no contiene </w:t>
      </w:r>
      <w:r w:rsidR="006C5300" w:rsidRPr="006C078F">
        <w:rPr>
          <w:rFonts w:eastAsia="Arial Unicode MS" w:cs="Arial"/>
          <w:sz w:val="24"/>
          <w:szCs w:val="24"/>
        </w:rPr>
        <w:t>las razones y circunstancias por las que no se ha cumplido con él</w:t>
      </w:r>
      <w:r w:rsidR="003A4BD3" w:rsidRPr="006C078F">
        <w:rPr>
          <w:rFonts w:eastAsia="Arial Unicode MS" w:cs="Arial"/>
          <w:sz w:val="24"/>
          <w:szCs w:val="24"/>
          <w:lang w:val="es-MX"/>
        </w:rPr>
        <w:t xml:space="preserve">, </w:t>
      </w:r>
      <w:r w:rsidR="006C5300" w:rsidRPr="006C078F">
        <w:rPr>
          <w:rFonts w:cs="Arial"/>
          <w:sz w:val="24"/>
          <w:szCs w:val="24"/>
          <w:lang w:val="es-MX"/>
        </w:rPr>
        <w:t xml:space="preserve">de ahí que el agravio del recurrente haya resultado fundado por lo que los efectos de esta determinación, este órgano colegiado los precisará más adelante. </w:t>
      </w:r>
    </w:p>
    <w:p w:rsidR="003A4BD3" w:rsidRPr="006C078F" w:rsidRDefault="003A4BD3" w:rsidP="00023172">
      <w:pPr>
        <w:pStyle w:val="corte4fondo"/>
        <w:tabs>
          <w:tab w:val="left" w:pos="567"/>
        </w:tabs>
        <w:spacing w:line="276" w:lineRule="auto"/>
        <w:rPr>
          <w:rFonts w:cs="Arial"/>
          <w:sz w:val="24"/>
          <w:szCs w:val="24"/>
          <w:lang w:val="es-MX"/>
        </w:rPr>
      </w:pPr>
    </w:p>
    <w:p w:rsidR="003A4BD3" w:rsidRPr="006C078F" w:rsidRDefault="003A4BD3" w:rsidP="00023172">
      <w:pPr>
        <w:pStyle w:val="NormalWeb"/>
        <w:tabs>
          <w:tab w:val="left" w:pos="0"/>
        </w:tabs>
        <w:spacing w:before="0" w:beforeAutospacing="0" w:after="0" w:afterAutospacing="0" w:line="276" w:lineRule="auto"/>
        <w:jc w:val="both"/>
        <w:rPr>
          <w:rFonts w:ascii="Arial" w:hAnsi="Arial" w:cs="Arial"/>
          <w:lang w:val="es-MX"/>
        </w:rPr>
      </w:pPr>
      <w:r w:rsidRPr="006C078F">
        <w:rPr>
          <w:rFonts w:ascii="Arial" w:hAnsi="Arial" w:cs="Arial"/>
          <w:lang w:val="es-MX"/>
        </w:rPr>
        <w:t>Sobre lo anterior los artículos 18, 19 y 20 de la Ley de Transparencia y Acceso a la Información Pública del Estado refieren:</w:t>
      </w:r>
    </w:p>
    <w:p w:rsidR="003A4BD3" w:rsidRPr="006C078F" w:rsidRDefault="003A4BD3" w:rsidP="00023172">
      <w:pPr>
        <w:pStyle w:val="corte4fondo"/>
        <w:spacing w:line="276" w:lineRule="auto"/>
        <w:ind w:firstLine="0"/>
        <w:rPr>
          <w:rFonts w:cs="Arial"/>
          <w:sz w:val="24"/>
          <w:szCs w:val="24"/>
          <w:lang w:val="es-MX"/>
        </w:rPr>
      </w:pPr>
    </w:p>
    <w:p w:rsidR="003A4BD3" w:rsidRPr="006C078F" w:rsidRDefault="003A4BD3" w:rsidP="00023172">
      <w:pPr>
        <w:pStyle w:val="corte4fondo"/>
        <w:spacing w:line="276" w:lineRule="auto"/>
        <w:ind w:left="708" w:firstLine="0"/>
        <w:rPr>
          <w:rFonts w:cs="Arial"/>
          <w:sz w:val="20"/>
          <w:lang w:val="es-MX"/>
        </w:rPr>
      </w:pPr>
      <w:r w:rsidRPr="006C078F">
        <w:rPr>
          <w:rFonts w:cs="Arial"/>
          <w:b/>
          <w:sz w:val="20"/>
          <w:lang w:val="es-MX"/>
        </w:rPr>
        <w:t>ARTÍCULO 18.</w:t>
      </w:r>
      <w:r w:rsidRPr="006C078F">
        <w:rPr>
          <w:rFonts w:cs="Arial"/>
          <w:sz w:val="20"/>
          <w:lang w:val="es-MX"/>
        </w:rPr>
        <w:t xml:space="preserve"> Los sujetos obligados deberán documentar todo acto que derive del ejercicio de sus facultades, competencias o funciones.</w:t>
      </w:r>
    </w:p>
    <w:p w:rsidR="003A4BD3" w:rsidRPr="006C078F" w:rsidRDefault="003A4BD3" w:rsidP="00023172">
      <w:pPr>
        <w:pStyle w:val="corte4fondo"/>
        <w:spacing w:line="276" w:lineRule="auto"/>
        <w:ind w:left="708" w:firstLine="0"/>
        <w:rPr>
          <w:rFonts w:cs="Arial"/>
          <w:sz w:val="20"/>
          <w:lang w:val="es-MX"/>
        </w:rPr>
      </w:pPr>
    </w:p>
    <w:p w:rsidR="003A4BD3" w:rsidRPr="006C078F" w:rsidRDefault="003A4BD3" w:rsidP="00023172">
      <w:pPr>
        <w:pStyle w:val="corte4fondo"/>
        <w:spacing w:line="276" w:lineRule="auto"/>
        <w:ind w:left="708" w:firstLine="0"/>
        <w:rPr>
          <w:rFonts w:cs="Arial"/>
          <w:sz w:val="20"/>
          <w:lang w:val="es-MX"/>
        </w:rPr>
      </w:pPr>
      <w:r w:rsidRPr="006C078F">
        <w:rPr>
          <w:rFonts w:cs="Arial"/>
          <w:b/>
          <w:sz w:val="20"/>
          <w:lang w:val="es-MX"/>
        </w:rPr>
        <w:t>ARTÍCULO 19.</w:t>
      </w:r>
      <w:r w:rsidRPr="006C078F">
        <w:rPr>
          <w:rFonts w:cs="Arial"/>
          <w:sz w:val="20"/>
          <w:lang w:val="es-MX"/>
        </w:rPr>
        <w:t xml:space="preserve"> Se presume que la información debe existir si se refiere a las facultades, competencias y funciones que los ordenamientos jurídicos aplicables otorgan a los sujetos obligados.</w:t>
      </w:r>
    </w:p>
    <w:p w:rsidR="003A4BD3" w:rsidRPr="006C078F" w:rsidRDefault="003A4BD3" w:rsidP="00023172">
      <w:pPr>
        <w:pStyle w:val="corte4fondo"/>
        <w:spacing w:line="276" w:lineRule="auto"/>
        <w:ind w:left="708" w:firstLine="0"/>
        <w:rPr>
          <w:rFonts w:cs="Arial"/>
          <w:sz w:val="20"/>
          <w:lang w:val="es-MX"/>
        </w:rPr>
      </w:pPr>
      <w:r w:rsidRPr="006C078F">
        <w:rPr>
          <w:rFonts w:cs="Arial"/>
          <w:sz w:val="20"/>
          <w:lang w:val="es-MX"/>
        </w:rPr>
        <w:t>En los casos en que ciertas facultades, competencias o funciones no se hayan ejercido, se debe motivar la respuesta en función de las causas que motiven la inexistencia.</w:t>
      </w:r>
    </w:p>
    <w:p w:rsidR="003A4BD3" w:rsidRPr="006C078F" w:rsidRDefault="003A4BD3" w:rsidP="00023172">
      <w:pPr>
        <w:pStyle w:val="corte4fondo"/>
        <w:spacing w:line="276" w:lineRule="auto"/>
        <w:ind w:left="708" w:firstLine="0"/>
        <w:rPr>
          <w:rFonts w:cs="Arial"/>
          <w:sz w:val="20"/>
          <w:lang w:val="es-MX"/>
        </w:rPr>
      </w:pPr>
    </w:p>
    <w:p w:rsidR="003A4BD3" w:rsidRPr="006C078F" w:rsidRDefault="003A4BD3" w:rsidP="00023172">
      <w:pPr>
        <w:pStyle w:val="corte4fondo"/>
        <w:spacing w:line="276" w:lineRule="auto"/>
        <w:ind w:left="708" w:firstLine="0"/>
        <w:rPr>
          <w:rFonts w:cs="Arial"/>
          <w:sz w:val="24"/>
          <w:szCs w:val="24"/>
          <w:lang w:val="es-MX"/>
        </w:rPr>
      </w:pPr>
      <w:r w:rsidRPr="006C078F">
        <w:rPr>
          <w:rFonts w:cs="Arial"/>
          <w:b/>
          <w:sz w:val="20"/>
          <w:lang w:val="es-MX"/>
        </w:rPr>
        <w:t>ARTÍCULO 20.</w:t>
      </w:r>
      <w:r w:rsidRPr="006C078F">
        <w:rPr>
          <w:rFonts w:cs="Arial"/>
          <w:sz w:val="20"/>
          <w:lang w:val="es-MX"/>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6C5300" w:rsidRPr="006C078F" w:rsidRDefault="006C5300" w:rsidP="00023172">
      <w:pPr>
        <w:pStyle w:val="corte4fondo"/>
        <w:tabs>
          <w:tab w:val="left" w:pos="567"/>
        </w:tabs>
        <w:spacing w:line="276" w:lineRule="auto"/>
        <w:rPr>
          <w:rFonts w:cs="Arial"/>
          <w:sz w:val="24"/>
          <w:szCs w:val="24"/>
          <w:lang w:val="es-MX"/>
        </w:rPr>
      </w:pPr>
    </w:p>
    <w:p w:rsidR="003A4BD3" w:rsidRPr="006C078F" w:rsidRDefault="003A4BD3" w:rsidP="00023172">
      <w:pPr>
        <w:pStyle w:val="corte4fondo"/>
        <w:spacing w:line="276" w:lineRule="auto"/>
        <w:ind w:firstLine="0"/>
        <w:rPr>
          <w:rFonts w:cs="Arial"/>
          <w:sz w:val="20"/>
          <w:lang w:val="es-MX"/>
        </w:rPr>
      </w:pPr>
      <w:r w:rsidRPr="006C078F">
        <w:rPr>
          <w:rFonts w:cs="Arial"/>
          <w:sz w:val="24"/>
          <w:szCs w:val="24"/>
          <w:lang w:val="es-MX"/>
        </w:rPr>
        <w:t xml:space="preserve">Esto es, </w:t>
      </w:r>
      <w:r w:rsidR="0013177F" w:rsidRPr="006C078F">
        <w:rPr>
          <w:rFonts w:cs="Arial"/>
          <w:sz w:val="24"/>
          <w:szCs w:val="24"/>
          <w:lang w:val="es-MX"/>
        </w:rPr>
        <w:t>que,</w:t>
      </w:r>
      <w:r w:rsidRPr="006C078F">
        <w:rPr>
          <w:rFonts w:cs="Arial"/>
          <w:sz w:val="24"/>
          <w:szCs w:val="24"/>
          <w:lang w:val="es-MX"/>
        </w:rPr>
        <w:t xml:space="preserve"> si la información que le fue solicitada deriva del ejercicio de sus facultades, competencias o funciones, se presume que la misma debe de existir o, en su caso, demostrar que la información no se refiere a alguna de sus facultades, competencias o funciones o bien, que en los casos </w:t>
      </w:r>
      <w:r w:rsidRPr="006C078F">
        <w:rPr>
          <w:rFonts w:cs="Arial"/>
          <w:sz w:val="24"/>
          <w:szCs w:val="24"/>
          <w:u w:val="single"/>
          <w:lang w:val="es-MX"/>
        </w:rPr>
        <w:t>en que ciertas facultades, competencias o funciones no se hayan ejercido, se debe motivar la respuesta en función de las causas que motiven la inexistencia</w:t>
      </w:r>
      <w:r w:rsidRPr="006C078F">
        <w:rPr>
          <w:rFonts w:cs="Arial"/>
          <w:sz w:val="20"/>
          <w:lang w:val="es-MX"/>
        </w:rPr>
        <w:t>.</w:t>
      </w:r>
    </w:p>
    <w:p w:rsidR="003A4BD3" w:rsidRPr="006C078F" w:rsidRDefault="003A4BD3" w:rsidP="00023172">
      <w:pPr>
        <w:pStyle w:val="corte4fondo"/>
        <w:spacing w:line="276" w:lineRule="auto"/>
        <w:ind w:firstLine="0"/>
        <w:rPr>
          <w:rFonts w:cs="Arial"/>
          <w:sz w:val="24"/>
          <w:szCs w:val="24"/>
          <w:lang w:val="es-MX"/>
        </w:rPr>
      </w:pPr>
    </w:p>
    <w:p w:rsidR="003A4BD3" w:rsidRPr="006C078F" w:rsidRDefault="003A4BD3" w:rsidP="00023172">
      <w:pPr>
        <w:pStyle w:val="corte4fondo"/>
        <w:tabs>
          <w:tab w:val="left" w:pos="567"/>
        </w:tabs>
        <w:spacing w:line="276" w:lineRule="auto"/>
        <w:rPr>
          <w:rFonts w:cs="Arial"/>
          <w:sz w:val="24"/>
          <w:szCs w:val="24"/>
          <w:lang w:val="es-MX"/>
        </w:rPr>
      </w:pPr>
      <w:r w:rsidRPr="006C078F">
        <w:rPr>
          <w:rFonts w:cs="Arial"/>
          <w:sz w:val="24"/>
          <w:szCs w:val="24"/>
          <w:lang w:val="es-MX"/>
        </w:rPr>
        <w:t>En el caso la autoridad debió de explicar si la información solicitada en primer término derivaba del ejercicio de sus facultades, competencias o atribuciones, lo que evidentemente no hizo, sino únicamente se limitó a decir que no se tiene registro del Manual de Procedimientos de la Unidad de Especialidades Médicas Centro ambulatorio de Prevención del sida e infecciones de transmisión sexual, sin dar explicación alguna, lo que estaba obligado a realizar de conformidad con el artículo 20 citado sobre la información que le fue solicitada.</w:t>
      </w:r>
    </w:p>
    <w:p w:rsidR="003A4BD3" w:rsidRPr="006C078F" w:rsidRDefault="003A4BD3" w:rsidP="00023172">
      <w:pPr>
        <w:pStyle w:val="corte4fondo"/>
        <w:tabs>
          <w:tab w:val="left" w:pos="567"/>
        </w:tabs>
        <w:spacing w:line="276" w:lineRule="auto"/>
        <w:rPr>
          <w:rFonts w:cs="Arial"/>
          <w:sz w:val="24"/>
          <w:szCs w:val="24"/>
          <w:lang w:val="es-MX"/>
        </w:rPr>
      </w:pPr>
    </w:p>
    <w:p w:rsidR="000E5B80" w:rsidRPr="006C078F" w:rsidRDefault="002914E6" w:rsidP="00023172">
      <w:pPr>
        <w:pStyle w:val="corte4fondo"/>
        <w:tabs>
          <w:tab w:val="left" w:pos="567"/>
        </w:tabs>
        <w:spacing w:line="276" w:lineRule="auto"/>
        <w:rPr>
          <w:rFonts w:cs="Arial"/>
          <w:sz w:val="24"/>
          <w:szCs w:val="24"/>
          <w:lang w:val="es-MX"/>
        </w:rPr>
      </w:pPr>
      <w:r w:rsidRPr="006C078F">
        <w:rPr>
          <w:rFonts w:cs="Arial"/>
          <w:b/>
          <w:sz w:val="24"/>
          <w:szCs w:val="24"/>
          <w:lang w:val="es-MX"/>
        </w:rPr>
        <w:lastRenderedPageBreak/>
        <w:t>7</w:t>
      </w:r>
      <w:r w:rsidR="000E5B80" w:rsidRPr="006C078F">
        <w:rPr>
          <w:rFonts w:cs="Arial"/>
          <w:b/>
          <w:sz w:val="24"/>
          <w:szCs w:val="24"/>
          <w:lang w:val="es-MX"/>
        </w:rPr>
        <w:t>.</w:t>
      </w:r>
      <w:r w:rsidRPr="006C078F">
        <w:rPr>
          <w:rFonts w:cs="Arial"/>
          <w:b/>
          <w:sz w:val="24"/>
          <w:szCs w:val="24"/>
          <w:lang w:val="es-MX"/>
        </w:rPr>
        <w:t>2.</w:t>
      </w:r>
      <w:r w:rsidR="000E5B80" w:rsidRPr="006C078F">
        <w:rPr>
          <w:rFonts w:cs="Arial"/>
          <w:sz w:val="24"/>
          <w:szCs w:val="24"/>
          <w:lang w:val="es-MX"/>
        </w:rPr>
        <w:t xml:space="preserve"> </w:t>
      </w:r>
      <w:r w:rsidR="000E5B80" w:rsidRPr="006C078F">
        <w:rPr>
          <w:rFonts w:cs="Arial"/>
          <w:b/>
          <w:sz w:val="24"/>
          <w:szCs w:val="24"/>
          <w:lang w:val="es-MX"/>
        </w:rPr>
        <w:t>Información pública.</w:t>
      </w:r>
    </w:p>
    <w:p w:rsidR="000E5B80" w:rsidRPr="006C078F" w:rsidRDefault="000E5B80" w:rsidP="00023172">
      <w:pPr>
        <w:pStyle w:val="NormalWeb"/>
        <w:tabs>
          <w:tab w:val="left" w:pos="0"/>
        </w:tabs>
        <w:spacing w:before="0" w:beforeAutospacing="0" w:after="0" w:afterAutospacing="0" w:line="276" w:lineRule="auto"/>
        <w:jc w:val="both"/>
        <w:rPr>
          <w:rFonts w:ascii="Arial" w:hAnsi="Arial" w:cs="Arial"/>
          <w:lang w:val="es-MX"/>
        </w:rPr>
      </w:pPr>
    </w:p>
    <w:p w:rsidR="000E5B80" w:rsidRPr="006C078F" w:rsidRDefault="000E5B80" w:rsidP="00023172">
      <w:pPr>
        <w:pStyle w:val="NormalWeb"/>
        <w:tabs>
          <w:tab w:val="left" w:pos="0"/>
        </w:tabs>
        <w:spacing w:before="0" w:beforeAutospacing="0" w:after="0" w:afterAutospacing="0" w:line="276" w:lineRule="auto"/>
        <w:jc w:val="both"/>
        <w:rPr>
          <w:rFonts w:ascii="Arial" w:hAnsi="Arial" w:cs="Arial"/>
          <w:lang w:val="es-MX"/>
        </w:rPr>
      </w:pPr>
      <w:r w:rsidRPr="006C078F">
        <w:rPr>
          <w:rFonts w:ascii="Arial" w:eastAsia="Arial Unicode MS" w:hAnsi="Arial" w:cs="Arial"/>
        </w:rPr>
        <w:tab/>
        <w:t>El ahora recurrente pidió en su solicitud de acceso a la información pública al sujeto obligado la información</w:t>
      </w:r>
      <w:r w:rsidR="00731671" w:rsidRPr="006C078F">
        <w:rPr>
          <w:rFonts w:ascii="Arial" w:eastAsia="Arial Unicode MS" w:hAnsi="Arial" w:cs="Arial"/>
        </w:rPr>
        <w:t xml:space="preserve"> relativa a los </w:t>
      </w:r>
      <w:r w:rsidR="00AE5DB6" w:rsidRPr="006C078F">
        <w:rPr>
          <w:rFonts w:ascii="Arial" w:hAnsi="Arial" w:cs="Arial"/>
        </w:rPr>
        <w:t>Manuales de O</w:t>
      </w:r>
      <w:r w:rsidR="00731671" w:rsidRPr="006C078F">
        <w:rPr>
          <w:rFonts w:ascii="Arial" w:hAnsi="Arial" w:cs="Arial"/>
        </w:rPr>
        <w:t xml:space="preserve">rganización y </w:t>
      </w:r>
      <w:r w:rsidR="00AE5DB6" w:rsidRPr="006C078F">
        <w:rPr>
          <w:rFonts w:ascii="Arial" w:hAnsi="Arial" w:cs="Arial"/>
        </w:rPr>
        <w:t>P</w:t>
      </w:r>
      <w:r w:rsidR="00731671" w:rsidRPr="006C078F">
        <w:rPr>
          <w:rFonts w:ascii="Arial" w:hAnsi="Arial" w:cs="Arial"/>
        </w:rPr>
        <w:t xml:space="preserve">rocedimientos de las Unidades de </w:t>
      </w:r>
      <w:r w:rsidR="00AE5DB6" w:rsidRPr="006C078F">
        <w:rPr>
          <w:rFonts w:ascii="Arial" w:hAnsi="Arial" w:cs="Arial"/>
        </w:rPr>
        <w:t>Especialidades m</w:t>
      </w:r>
      <w:r w:rsidR="00731671" w:rsidRPr="006C078F">
        <w:rPr>
          <w:rFonts w:ascii="Arial" w:hAnsi="Arial" w:cs="Arial"/>
        </w:rPr>
        <w:t>édicas Centros Ambulatorios de Prevención y Atención del SIDA e Infecciones de Transmisión Sexual</w:t>
      </w:r>
      <w:r w:rsidRPr="006C078F">
        <w:rPr>
          <w:rFonts w:ascii="Arial" w:eastAsia="Arial Unicode MS" w:hAnsi="Arial" w:cs="Arial"/>
        </w:rPr>
        <w:t>. Lo anterior de conformidad con el artículo</w:t>
      </w:r>
      <w:r w:rsidR="00AE5DB6" w:rsidRPr="006C078F">
        <w:rPr>
          <w:rFonts w:ascii="Arial" w:eastAsia="Arial Unicode MS" w:hAnsi="Arial" w:cs="Arial"/>
        </w:rPr>
        <w:t xml:space="preserve"> 84, fracciones </w:t>
      </w:r>
      <w:r w:rsidRPr="006C078F">
        <w:rPr>
          <w:rFonts w:ascii="Arial" w:eastAsia="Arial Unicode MS" w:hAnsi="Arial" w:cs="Arial"/>
        </w:rPr>
        <w:t>II</w:t>
      </w:r>
      <w:r w:rsidR="00AE5DB6" w:rsidRPr="006C078F">
        <w:rPr>
          <w:rFonts w:ascii="Arial" w:eastAsia="Arial Unicode MS" w:hAnsi="Arial" w:cs="Arial"/>
        </w:rPr>
        <w:t xml:space="preserve"> y VII</w:t>
      </w:r>
      <w:r w:rsidRPr="006C078F">
        <w:rPr>
          <w:rFonts w:ascii="Arial" w:eastAsia="Arial Unicode MS" w:hAnsi="Arial" w:cs="Arial"/>
        </w:rPr>
        <w:t>,</w:t>
      </w:r>
      <w:r w:rsidR="00AE5DB6" w:rsidRPr="006C078F">
        <w:rPr>
          <w:rFonts w:ascii="Arial" w:eastAsia="Arial Unicode MS" w:hAnsi="Arial" w:cs="Arial"/>
        </w:rPr>
        <w:t xml:space="preserve"> de la Ley de la </w:t>
      </w:r>
      <w:r w:rsidR="00E10AF7" w:rsidRPr="006C078F">
        <w:rPr>
          <w:rFonts w:ascii="Arial" w:eastAsia="Arial Unicode MS" w:hAnsi="Arial" w:cs="Arial"/>
        </w:rPr>
        <w:t>de Transparencia y acceso a la Información Pública</w:t>
      </w:r>
      <w:r w:rsidRPr="006C078F">
        <w:rPr>
          <w:rFonts w:ascii="Arial" w:eastAsia="Arial Unicode MS" w:hAnsi="Arial" w:cs="Arial"/>
        </w:rPr>
        <w:t xml:space="preserve">. </w:t>
      </w:r>
    </w:p>
    <w:p w:rsidR="00F46966" w:rsidRPr="006C078F" w:rsidRDefault="00F46966" w:rsidP="00023172">
      <w:pPr>
        <w:pStyle w:val="NormalWeb"/>
        <w:tabs>
          <w:tab w:val="left" w:pos="0"/>
        </w:tabs>
        <w:spacing w:after="0" w:line="276" w:lineRule="auto"/>
        <w:jc w:val="both"/>
        <w:rPr>
          <w:rFonts w:ascii="Arial" w:hAnsi="Arial" w:cs="Arial"/>
          <w:i/>
          <w:sz w:val="18"/>
          <w:szCs w:val="18"/>
          <w:lang w:val="es-MX"/>
        </w:rPr>
      </w:pPr>
      <w:r w:rsidRPr="006C078F">
        <w:rPr>
          <w:rFonts w:ascii="Arial" w:hAnsi="Arial" w:cs="Arial"/>
          <w:i/>
          <w:sz w:val="18"/>
          <w:szCs w:val="18"/>
          <w:lang w:val="es-MX"/>
        </w:rPr>
        <w:t xml:space="preserve">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 </w:t>
      </w:r>
    </w:p>
    <w:p w:rsidR="001C019A" w:rsidRPr="006C078F" w:rsidRDefault="00F46966" w:rsidP="00023172">
      <w:pPr>
        <w:pStyle w:val="NormalWeb"/>
        <w:tabs>
          <w:tab w:val="left" w:pos="0"/>
        </w:tabs>
        <w:spacing w:after="0" w:line="276" w:lineRule="auto"/>
        <w:jc w:val="both"/>
        <w:rPr>
          <w:rFonts w:ascii="Arial" w:hAnsi="Arial" w:cs="Arial"/>
          <w:i/>
          <w:sz w:val="18"/>
          <w:szCs w:val="18"/>
          <w:lang w:val="es-MX"/>
        </w:rPr>
      </w:pPr>
      <w:r w:rsidRPr="006C078F">
        <w:rPr>
          <w:rFonts w:ascii="Arial" w:hAnsi="Arial" w:cs="Arial"/>
          <w:i/>
          <w:sz w:val="18"/>
          <w:szCs w:val="18"/>
          <w:lang w:val="es-MX"/>
        </w:rPr>
        <w:t>[…]</w:t>
      </w:r>
    </w:p>
    <w:p w:rsidR="00F46966" w:rsidRPr="006C078F" w:rsidRDefault="00F46966" w:rsidP="00023172">
      <w:pPr>
        <w:pStyle w:val="NormalWeb"/>
        <w:tabs>
          <w:tab w:val="left" w:pos="0"/>
        </w:tabs>
        <w:spacing w:after="0" w:line="276" w:lineRule="auto"/>
        <w:jc w:val="both"/>
        <w:rPr>
          <w:rFonts w:ascii="Arial" w:hAnsi="Arial" w:cs="Arial"/>
          <w:i/>
          <w:sz w:val="18"/>
          <w:szCs w:val="18"/>
          <w:lang w:val="es-MX"/>
        </w:rPr>
      </w:pPr>
      <w:r w:rsidRPr="006C078F">
        <w:rPr>
          <w:rFonts w:ascii="Arial" w:hAnsi="Arial" w:cs="Arial"/>
          <w:i/>
          <w:sz w:val="18"/>
          <w:szCs w:val="18"/>
          <w:lang w:val="es-MX"/>
        </w:rPr>
        <w:t>II. El marco normativo aplicable al sujeto obligado, en el que deberá incluirse leyes, códigos, reglamentos, decretos de creación, manuales administrativos, reglas de operación, criterios, políticas, entre otros;</w:t>
      </w:r>
    </w:p>
    <w:p w:rsidR="000E5B80" w:rsidRPr="006C078F" w:rsidRDefault="00F46966" w:rsidP="00023172">
      <w:pPr>
        <w:pStyle w:val="NormalWeb"/>
        <w:tabs>
          <w:tab w:val="left" w:pos="0"/>
        </w:tabs>
        <w:spacing w:before="0" w:beforeAutospacing="0" w:after="0" w:afterAutospacing="0" w:line="276" w:lineRule="auto"/>
        <w:jc w:val="both"/>
        <w:rPr>
          <w:rFonts w:ascii="Arial" w:hAnsi="Arial" w:cs="Arial"/>
          <w:i/>
          <w:sz w:val="18"/>
          <w:szCs w:val="18"/>
          <w:lang w:val="es-MX"/>
        </w:rPr>
      </w:pPr>
      <w:r w:rsidRPr="006C078F">
        <w:rPr>
          <w:rFonts w:ascii="Arial" w:hAnsi="Arial" w:cs="Arial"/>
          <w:i/>
          <w:sz w:val="18"/>
          <w:szCs w:val="18"/>
          <w:lang w:val="es-MX"/>
        </w:rPr>
        <w:t>[…]</w:t>
      </w:r>
      <w:r w:rsidR="000E5B80" w:rsidRPr="006C078F">
        <w:rPr>
          <w:rFonts w:ascii="Arial" w:hAnsi="Arial" w:cs="Arial"/>
          <w:i/>
          <w:sz w:val="18"/>
          <w:szCs w:val="18"/>
          <w:lang w:val="es-MX"/>
        </w:rPr>
        <w:tab/>
      </w:r>
    </w:p>
    <w:p w:rsidR="00F46966" w:rsidRPr="006C078F" w:rsidRDefault="00F46966" w:rsidP="00023172">
      <w:pPr>
        <w:pStyle w:val="NormalWeb"/>
        <w:tabs>
          <w:tab w:val="left" w:pos="0"/>
        </w:tabs>
        <w:spacing w:after="0" w:line="276" w:lineRule="auto"/>
        <w:jc w:val="both"/>
        <w:rPr>
          <w:rFonts w:ascii="Arial" w:eastAsia="Arial Unicode MS" w:hAnsi="Arial" w:cs="Arial"/>
          <w:i/>
          <w:sz w:val="18"/>
          <w:szCs w:val="18"/>
          <w:lang w:val="es-MX"/>
        </w:rPr>
      </w:pPr>
      <w:r w:rsidRPr="006C078F">
        <w:rPr>
          <w:rFonts w:ascii="Arial" w:eastAsia="Arial Unicode MS" w:hAnsi="Arial" w:cs="Arial"/>
          <w:i/>
          <w:sz w:val="18"/>
          <w:szCs w:val="18"/>
          <w:lang w:val="es-MX"/>
        </w:rPr>
        <w:t xml:space="preserve">VII. Los manuales de organización, servicios que se ofrecen, trámites, requisitos y formatos, así como los documentos que contengan las políticas de cada dependencia y unidad administrativa, que incluya metas, objetivos y responsables de los programas operativos a desarrollar; </w:t>
      </w:r>
    </w:p>
    <w:p w:rsidR="000E5B80" w:rsidRPr="006C078F" w:rsidRDefault="000E5B80" w:rsidP="00023172">
      <w:pPr>
        <w:pStyle w:val="NormalWeb"/>
        <w:tabs>
          <w:tab w:val="left" w:pos="0"/>
        </w:tabs>
        <w:spacing w:before="0" w:beforeAutospacing="0" w:after="0" w:afterAutospacing="0" w:line="276" w:lineRule="auto"/>
        <w:jc w:val="both"/>
        <w:rPr>
          <w:rFonts w:ascii="Arial" w:eastAsia="Arial Unicode MS" w:hAnsi="Arial" w:cs="Arial"/>
          <w:lang w:val="es-MX"/>
        </w:rPr>
      </w:pPr>
      <w:r w:rsidRPr="006C078F">
        <w:rPr>
          <w:rFonts w:ascii="Arial" w:eastAsia="Arial Unicode MS" w:hAnsi="Arial" w:cs="Arial"/>
          <w:lang w:val="es-MX"/>
        </w:rPr>
        <w:tab/>
        <w:t xml:space="preserve">Ahora, el </w:t>
      </w:r>
      <w:r w:rsidR="00E10AF7" w:rsidRPr="006C078F">
        <w:rPr>
          <w:rFonts w:ascii="Arial" w:eastAsia="Arial Unicode MS" w:hAnsi="Arial" w:cs="Arial"/>
          <w:lang w:val="es-MX"/>
        </w:rPr>
        <w:t>artículo</w:t>
      </w:r>
      <w:r w:rsidRPr="006C078F">
        <w:rPr>
          <w:rFonts w:ascii="Arial" w:eastAsia="Arial Unicode MS" w:hAnsi="Arial" w:cs="Arial"/>
          <w:lang w:val="es-MX"/>
        </w:rPr>
        <w:t xml:space="preserve"> mencionado está comprendido dentro del</w:t>
      </w:r>
      <w:r w:rsidR="00E10AF7" w:rsidRPr="006C078F">
        <w:rPr>
          <w:rFonts w:ascii="Arial" w:eastAsia="Arial Unicode MS" w:hAnsi="Arial" w:cs="Arial"/>
          <w:lang w:val="es-MX"/>
        </w:rPr>
        <w:t xml:space="preserve"> capítulo segundo</w:t>
      </w:r>
      <w:r w:rsidRPr="006C078F">
        <w:rPr>
          <w:rFonts w:ascii="Arial" w:eastAsia="Arial Unicode MS" w:hAnsi="Arial" w:cs="Arial"/>
          <w:lang w:val="es-MX"/>
        </w:rPr>
        <w:t>,</w:t>
      </w:r>
      <w:r w:rsidR="00E10AF7" w:rsidRPr="006C078F">
        <w:rPr>
          <w:rFonts w:ascii="Arial" w:eastAsia="Arial Unicode MS" w:hAnsi="Arial" w:cs="Arial"/>
          <w:lang w:val="es-MX"/>
        </w:rPr>
        <w:t xml:space="preserve"> </w:t>
      </w:r>
      <w:r w:rsidRPr="006C078F">
        <w:rPr>
          <w:rFonts w:ascii="Arial" w:eastAsia="Arial Unicode MS" w:hAnsi="Arial" w:cs="Arial"/>
          <w:lang w:val="es-MX"/>
        </w:rPr>
        <w:t>en donde contempla</w:t>
      </w:r>
      <w:r w:rsidR="00E10AF7" w:rsidRPr="006C078F">
        <w:rPr>
          <w:rFonts w:ascii="Arial" w:eastAsia="Arial Unicode MS" w:hAnsi="Arial" w:cs="Arial"/>
          <w:lang w:val="es-MX"/>
        </w:rPr>
        <w:t xml:space="preserve"> las Obligaciones de Transparencia Comunes</w:t>
      </w:r>
      <w:r w:rsidRPr="006C078F">
        <w:rPr>
          <w:rFonts w:ascii="Arial" w:eastAsia="Arial Unicode MS" w:hAnsi="Arial" w:cs="Arial"/>
          <w:lang w:val="es-MX"/>
        </w:rPr>
        <w:t xml:space="preserve"> </w:t>
      </w:r>
      <w:r w:rsidR="00E10AF7" w:rsidRPr="006C078F">
        <w:rPr>
          <w:rFonts w:ascii="Arial" w:eastAsia="Arial Unicode MS" w:hAnsi="Arial" w:cs="Arial"/>
          <w:lang w:val="es-MX"/>
        </w:rPr>
        <w:t xml:space="preserve">de </w:t>
      </w:r>
      <w:r w:rsidRPr="006C078F">
        <w:rPr>
          <w:rFonts w:ascii="Arial" w:eastAsia="Arial Unicode MS" w:hAnsi="Arial" w:cs="Arial"/>
          <w:lang w:val="es-MX"/>
        </w:rPr>
        <w:t xml:space="preserve">esa ley y, que en dicho precepto se establecen </w:t>
      </w:r>
      <w:r w:rsidR="00F46966" w:rsidRPr="006C078F">
        <w:rPr>
          <w:rFonts w:ascii="Arial" w:eastAsia="Arial Unicode MS" w:hAnsi="Arial" w:cs="Arial"/>
          <w:lang w:val="es-MX"/>
        </w:rPr>
        <w:t>precisamente sus</w:t>
      </w:r>
      <w:r w:rsidRPr="006C078F">
        <w:rPr>
          <w:rFonts w:ascii="Arial" w:eastAsia="Arial Unicode MS" w:hAnsi="Arial" w:cs="Arial"/>
          <w:lang w:val="es-MX"/>
        </w:rPr>
        <w:t xml:space="preserve"> objetivos.</w:t>
      </w:r>
    </w:p>
    <w:p w:rsidR="000E5B80" w:rsidRPr="006C078F" w:rsidRDefault="000E5B80" w:rsidP="00023172">
      <w:pPr>
        <w:pStyle w:val="NormalWeb"/>
        <w:tabs>
          <w:tab w:val="left" w:pos="0"/>
        </w:tabs>
        <w:spacing w:line="276" w:lineRule="auto"/>
        <w:jc w:val="both"/>
        <w:rPr>
          <w:rFonts w:ascii="Arial" w:hAnsi="Arial" w:cs="Arial"/>
          <w:lang w:val="es-MX"/>
        </w:rPr>
      </w:pPr>
      <w:r w:rsidRPr="006C078F">
        <w:rPr>
          <w:rFonts w:ascii="Arial" w:eastAsia="Arial Unicode MS" w:hAnsi="Arial" w:cs="Arial"/>
          <w:lang w:val="es-MX"/>
        </w:rPr>
        <w:tab/>
      </w:r>
      <w:r w:rsidRPr="006C078F">
        <w:rPr>
          <w:rFonts w:ascii="Arial" w:hAnsi="Arial" w:cs="Arial"/>
          <w:lang w:val="es-MX"/>
        </w:rPr>
        <w:t>De lo expuesto está claro que, en la especie la información que le fue solicitada al sujeto obligado deriva del ejercicio de sus facultades, competencias y funciones ya que se presume que la misma debe de existir de acuerdo con las disposiciones vistas</w:t>
      </w:r>
      <w:r w:rsidR="00E10AF7" w:rsidRPr="006C078F">
        <w:rPr>
          <w:rFonts w:ascii="Arial" w:hAnsi="Arial" w:cs="Arial"/>
          <w:lang w:val="es-MX"/>
        </w:rPr>
        <w:t>.</w:t>
      </w:r>
      <w:r w:rsidRPr="006C078F">
        <w:rPr>
          <w:rFonts w:ascii="Arial" w:eastAsia="Arial Unicode MS" w:hAnsi="Arial" w:cs="Arial"/>
          <w:lang w:val="es-MX"/>
        </w:rPr>
        <w:tab/>
      </w:r>
    </w:p>
    <w:p w:rsidR="000E5B80" w:rsidRPr="006C078F" w:rsidRDefault="000E5B80" w:rsidP="00023172">
      <w:pPr>
        <w:pStyle w:val="corte4fondo"/>
        <w:spacing w:line="276" w:lineRule="auto"/>
        <w:ind w:firstLine="0"/>
        <w:rPr>
          <w:rFonts w:cs="Arial"/>
          <w:sz w:val="24"/>
          <w:szCs w:val="24"/>
          <w:lang w:val="es-MX"/>
        </w:rPr>
      </w:pPr>
      <w:r w:rsidRPr="006C078F">
        <w:rPr>
          <w:rFonts w:cs="Arial"/>
          <w:sz w:val="24"/>
          <w:szCs w:val="24"/>
          <w:lang w:val="es-MX" w:eastAsia="es-ES"/>
        </w:rPr>
        <w:tab/>
      </w:r>
      <w:r w:rsidRPr="006C078F">
        <w:rPr>
          <w:rFonts w:cs="Arial"/>
          <w:sz w:val="24"/>
          <w:szCs w:val="24"/>
          <w:lang w:val="es-MX"/>
        </w:rPr>
        <w:t>De lo anterior, está claro que de las disposiciones vistas hay una obligación de hacer, en el caso de la información que le fue solicitada.</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eastAsia="Arial Unicode MS" w:cs="Arial"/>
          <w:i/>
          <w:sz w:val="24"/>
          <w:szCs w:val="24"/>
        </w:rPr>
      </w:pPr>
      <w:r w:rsidRPr="006C078F">
        <w:rPr>
          <w:rFonts w:cs="Arial"/>
          <w:sz w:val="24"/>
          <w:szCs w:val="24"/>
          <w:lang w:val="es-MX"/>
        </w:rPr>
        <w:tab/>
        <w:t>Sobre el tópico el sujeto obligado al momento de que hizo sus alegaciones</w:t>
      </w:r>
      <w:r w:rsidRPr="006C078F">
        <w:rPr>
          <w:rStyle w:val="Refdenotaalpie"/>
          <w:rFonts w:cs="Arial"/>
          <w:sz w:val="24"/>
          <w:szCs w:val="24"/>
          <w:lang w:val="es-MX"/>
        </w:rPr>
        <w:footnoteReference w:id="3"/>
      </w:r>
      <w:r w:rsidRPr="006C078F">
        <w:rPr>
          <w:rFonts w:cs="Arial"/>
          <w:sz w:val="24"/>
          <w:szCs w:val="24"/>
          <w:lang w:val="es-MX"/>
        </w:rPr>
        <w:t xml:space="preserve"> refirió</w:t>
      </w:r>
      <w:r w:rsidR="00E10AF7" w:rsidRPr="006C078F">
        <w:rPr>
          <w:rFonts w:cs="Arial"/>
          <w:sz w:val="24"/>
          <w:szCs w:val="24"/>
          <w:lang w:val="es-MX"/>
        </w:rPr>
        <w:t xml:space="preserve"> que dicho documento (Manual de Procedimientos de la Unidad de Especialidades Médicas Centro ambulatorio de Prevención del sida e infecciones de transmisión sexual) que contiene la información se encuentra en proceso de elaboración</w:t>
      </w:r>
      <w:r w:rsidRPr="006C078F">
        <w:rPr>
          <w:rFonts w:eastAsia="Arial Unicode MS" w:cs="Arial"/>
          <w:i/>
          <w:sz w:val="24"/>
          <w:szCs w:val="24"/>
        </w:rPr>
        <w:t xml:space="preserve">. </w:t>
      </w:r>
    </w:p>
    <w:p w:rsidR="000E5B80" w:rsidRPr="006C078F" w:rsidRDefault="000E5B80" w:rsidP="00023172">
      <w:pPr>
        <w:pStyle w:val="corte4fondo"/>
        <w:spacing w:line="276" w:lineRule="auto"/>
        <w:ind w:firstLine="0"/>
        <w:rPr>
          <w:rFonts w:cs="Arial"/>
          <w:sz w:val="24"/>
          <w:szCs w:val="24"/>
          <w:lang w:val="es-ES"/>
        </w:rPr>
      </w:pPr>
    </w:p>
    <w:p w:rsidR="000E5B80" w:rsidRPr="006C078F" w:rsidRDefault="000E5B80" w:rsidP="00023172">
      <w:pPr>
        <w:pStyle w:val="corte4fondo"/>
        <w:spacing w:line="276" w:lineRule="auto"/>
        <w:ind w:firstLine="0"/>
        <w:rPr>
          <w:rFonts w:cs="Arial"/>
          <w:sz w:val="24"/>
          <w:szCs w:val="24"/>
          <w:lang w:val="es-MX"/>
        </w:rPr>
      </w:pPr>
      <w:r w:rsidRPr="006C078F">
        <w:rPr>
          <w:rFonts w:cs="Arial"/>
          <w:sz w:val="24"/>
          <w:szCs w:val="24"/>
          <w:lang w:val="es-MX"/>
        </w:rPr>
        <w:tab/>
        <w:t xml:space="preserve">Ahora bien, a juicio de esta Comisión de Transparencia ese dicho no es suficiente para acreditar su inexistencia, ya que, en todo caso debe de seguir el procedimiento para declarar la inexistencia de la información de acuerdo con los </w:t>
      </w:r>
      <w:r w:rsidRPr="006C078F">
        <w:rPr>
          <w:rFonts w:cs="Arial"/>
          <w:sz w:val="24"/>
          <w:szCs w:val="24"/>
          <w:lang w:val="es-MX"/>
        </w:rPr>
        <w:lastRenderedPageBreak/>
        <w:t>artículos 19, 52, fracciones II y II, 160, fracciones I, II y III y 161, de la Ley de Transparencia que establecen lo siguiente:</w:t>
      </w:r>
    </w:p>
    <w:p w:rsidR="000E5B80" w:rsidRPr="006C078F" w:rsidRDefault="000E5B80" w:rsidP="00023172">
      <w:pPr>
        <w:pStyle w:val="corte4fondo"/>
        <w:spacing w:line="276" w:lineRule="auto"/>
        <w:ind w:firstLine="0"/>
        <w:rPr>
          <w:rFonts w:cs="Arial"/>
          <w:sz w:val="18"/>
          <w:szCs w:val="18"/>
          <w:lang w:val="es-MX"/>
        </w:rPr>
      </w:pP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ARTÍCULO 19</w:t>
      </w:r>
      <w:r w:rsidRPr="006C078F">
        <w:rPr>
          <w:rFonts w:cs="Arial"/>
          <w:sz w:val="18"/>
          <w:szCs w:val="18"/>
          <w:lang w:val="es-MX"/>
        </w:rPr>
        <w:t>. Se presume que la información debe existir si se refiere a las facultades, competencias y funciones que los ordenamientos jurídicos aplicables otorgan a los sujetos obligados.</w:t>
      </w:r>
    </w:p>
    <w:p w:rsidR="000E5B80" w:rsidRPr="006C078F" w:rsidRDefault="000E5B80" w:rsidP="00023172">
      <w:pPr>
        <w:pStyle w:val="corte4fondo"/>
        <w:spacing w:line="276" w:lineRule="auto"/>
        <w:ind w:left="708" w:firstLine="0"/>
        <w:rPr>
          <w:rFonts w:cs="Arial"/>
          <w:sz w:val="18"/>
          <w:szCs w:val="18"/>
          <w:lang w:val="es-MX"/>
        </w:rPr>
      </w:pPr>
      <w:r w:rsidRPr="006C078F">
        <w:rPr>
          <w:rFonts w:cs="Arial"/>
          <w:sz w:val="18"/>
          <w:szCs w:val="18"/>
          <w:lang w:val="es-MX"/>
        </w:rPr>
        <w:t>En los casos en que ciertas facultades, competencias o funciones no se hayan ejercido, se debe motivar la respuesta en función de las causas que motiven la inexistencia.</w:t>
      </w:r>
    </w:p>
    <w:p w:rsidR="000E5B80" w:rsidRPr="006C078F" w:rsidRDefault="000E5B80" w:rsidP="00023172">
      <w:pPr>
        <w:pStyle w:val="corte4fondo"/>
        <w:spacing w:line="276" w:lineRule="auto"/>
        <w:ind w:left="708" w:firstLine="0"/>
        <w:rPr>
          <w:rFonts w:cs="Arial"/>
          <w:sz w:val="18"/>
          <w:szCs w:val="18"/>
          <w:lang w:val="es-MX"/>
        </w:rPr>
      </w:pP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ARTÍCULO 52</w:t>
      </w:r>
      <w:r w:rsidRPr="006C078F">
        <w:rPr>
          <w:rFonts w:cs="Arial"/>
          <w:sz w:val="18"/>
          <w:szCs w:val="18"/>
          <w:lang w:val="es-MX"/>
        </w:rPr>
        <w:t>. Cada Comité de Transparencia tendrá las siguientes funciones:</w:t>
      </w: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I</w:t>
      </w:r>
      <w:r w:rsidRPr="006C078F">
        <w:rPr>
          <w:rFonts w:cs="Arial"/>
          <w:sz w:val="18"/>
          <w:szCs w:val="18"/>
          <w:lang w:val="es-MX"/>
        </w:rPr>
        <w:t>. Instituir, coordinar y supervisar, en términos de las disposiciones aplicables, las acciones y los procedimientos para asegurar la mayor eficacia en la gestión de las solicitudes en materia de acceso a la información;</w:t>
      </w: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II</w:t>
      </w:r>
      <w:r w:rsidRPr="006C078F">
        <w:rPr>
          <w:rFonts w:cs="Arial"/>
          <w:sz w:val="18"/>
          <w:szCs w:val="18"/>
          <w:lang w:val="es-MX"/>
        </w:rPr>
        <w:t xml:space="preserve">. Confirmar, modificar o revocar las determinaciones </w:t>
      </w:r>
      <w:proofErr w:type="gramStart"/>
      <w:r w:rsidRPr="006C078F">
        <w:rPr>
          <w:rFonts w:cs="Arial"/>
          <w:sz w:val="18"/>
          <w:szCs w:val="18"/>
          <w:lang w:val="es-MX"/>
        </w:rPr>
        <w:t>que</w:t>
      </w:r>
      <w:proofErr w:type="gramEnd"/>
      <w:r w:rsidRPr="006C078F">
        <w:rPr>
          <w:rFonts w:cs="Arial"/>
          <w:sz w:val="18"/>
          <w:szCs w:val="18"/>
          <w:lang w:val="es-MX"/>
        </w:rPr>
        <w:t xml:space="preserve"> en materia de ampliación del plazo de respuesta, clasificación de la información y declaración de inexistencia o de incompetencia realicen los titulares de las áreas de los sujetos obligados;</w:t>
      </w:r>
    </w:p>
    <w:p w:rsidR="000E5B80" w:rsidRPr="006C078F" w:rsidRDefault="000E5B80" w:rsidP="00023172">
      <w:pPr>
        <w:pStyle w:val="corte4fondo"/>
        <w:spacing w:line="276" w:lineRule="auto"/>
        <w:ind w:left="708" w:firstLine="0"/>
        <w:rPr>
          <w:rFonts w:cs="Arial"/>
          <w:sz w:val="18"/>
          <w:szCs w:val="18"/>
          <w:lang w:val="es-MX"/>
        </w:rPr>
      </w:pPr>
      <w:r w:rsidRPr="006C078F">
        <w:rPr>
          <w:rFonts w:cs="Arial"/>
          <w:sz w:val="18"/>
          <w:szCs w:val="18"/>
          <w:lang w:val="es-MX"/>
        </w:rPr>
        <w:t>III.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ejercieron dichas facultades, competencias o funciones;</w:t>
      </w:r>
    </w:p>
    <w:p w:rsidR="000E5B80" w:rsidRPr="006C078F" w:rsidRDefault="000E5B80" w:rsidP="00023172">
      <w:pPr>
        <w:pStyle w:val="corte4fondo"/>
        <w:spacing w:line="276" w:lineRule="auto"/>
        <w:ind w:left="708" w:firstLine="0"/>
        <w:rPr>
          <w:rFonts w:cs="Arial"/>
          <w:sz w:val="18"/>
          <w:szCs w:val="18"/>
          <w:lang w:val="es-MX"/>
        </w:rPr>
      </w:pP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ARTÍCULO 160</w:t>
      </w:r>
      <w:r w:rsidRPr="006C078F">
        <w:rPr>
          <w:rFonts w:cs="Arial"/>
          <w:sz w:val="18"/>
          <w:szCs w:val="18"/>
          <w:lang w:val="es-MX"/>
        </w:rPr>
        <w:t>. Cuando la información no se encuentre en los archivos del sujeto obligado, el Comité de Transparencia:</w:t>
      </w: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I</w:t>
      </w:r>
      <w:r w:rsidRPr="006C078F">
        <w:rPr>
          <w:rFonts w:cs="Arial"/>
          <w:sz w:val="18"/>
          <w:szCs w:val="18"/>
          <w:lang w:val="es-MX"/>
        </w:rPr>
        <w:t>. Analizará el caso y tomará las medidas necesarias para localizar la información;</w:t>
      </w: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II</w:t>
      </w:r>
      <w:r w:rsidRPr="006C078F">
        <w:rPr>
          <w:rFonts w:cs="Arial"/>
          <w:sz w:val="18"/>
          <w:szCs w:val="18"/>
          <w:lang w:val="es-MX"/>
        </w:rPr>
        <w:t>. Expedirá una resolución que confirme la inexistencia del Documento;</w:t>
      </w: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III</w:t>
      </w:r>
      <w:r w:rsidRPr="006C078F">
        <w:rPr>
          <w:rFonts w:cs="Arial"/>
          <w:sz w:val="18"/>
          <w:szCs w:val="18"/>
          <w:lang w:val="es-MX"/>
        </w:rPr>
        <w:t>.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0E5B80" w:rsidRPr="006C078F" w:rsidRDefault="000E5B80" w:rsidP="00023172">
      <w:pPr>
        <w:pStyle w:val="corte4fondo"/>
        <w:spacing w:line="276" w:lineRule="auto"/>
        <w:ind w:left="708" w:firstLine="0"/>
        <w:rPr>
          <w:rFonts w:cs="Arial"/>
          <w:sz w:val="18"/>
          <w:szCs w:val="18"/>
          <w:lang w:val="es-MX"/>
        </w:rPr>
      </w:pPr>
    </w:p>
    <w:p w:rsidR="000E5B80" w:rsidRPr="006C078F" w:rsidRDefault="000E5B80" w:rsidP="00023172">
      <w:pPr>
        <w:pStyle w:val="corte4fondo"/>
        <w:spacing w:line="276" w:lineRule="auto"/>
        <w:ind w:left="708" w:firstLine="0"/>
        <w:rPr>
          <w:rFonts w:cs="Arial"/>
          <w:sz w:val="18"/>
          <w:szCs w:val="18"/>
          <w:lang w:val="es-MX"/>
        </w:rPr>
      </w:pPr>
      <w:r w:rsidRPr="006C078F">
        <w:rPr>
          <w:rFonts w:cs="Arial"/>
          <w:b/>
          <w:sz w:val="18"/>
          <w:szCs w:val="18"/>
          <w:lang w:val="es-MX"/>
        </w:rPr>
        <w:t>ARTÍCULO 161</w:t>
      </w:r>
      <w:r w:rsidRPr="006C078F">
        <w:rPr>
          <w:rFonts w:cs="Arial"/>
          <w:sz w:val="18"/>
          <w:szCs w:val="18"/>
          <w:lang w:val="es-MX"/>
        </w:rPr>
        <w:t>.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sz w:val="24"/>
          <w:szCs w:val="24"/>
          <w:lang w:val="es-MX"/>
        </w:rPr>
      </w:pPr>
      <w:r w:rsidRPr="006C078F">
        <w:rPr>
          <w:rFonts w:cs="Arial"/>
          <w:sz w:val="24"/>
          <w:szCs w:val="24"/>
          <w:lang w:val="es-MX"/>
        </w:rPr>
        <w:tab/>
        <w:t>Dichos preceptos son claros al referir que, como ya también se ha mencionado, se presume que la información debe existir si se refiere a las facultades, competencias y funciones que los ordenamientos jurídicos aplicables otorgan a los sujetos obligados y que en caso de que lo anterior no se hayan ejercido, se debe motivar la respuesta en función de las causas que motiven la inexistencia.</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sz w:val="24"/>
          <w:szCs w:val="24"/>
          <w:lang w:val="es-MX"/>
        </w:rPr>
      </w:pPr>
      <w:r w:rsidRPr="006C078F">
        <w:rPr>
          <w:rFonts w:cs="Arial"/>
          <w:sz w:val="24"/>
          <w:szCs w:val="24"/>
          <w:lang w:val="es-MX"/>
        </w:rPr>
        <w:tab/>
        <w:t>Por ende, cada Comité de Transparencia del sujeto obligado tiene la función de confirmar, modificar o revocar las determinaciones que en materia de declaración de inexistencia realicen los titulares de las áreas de los sujetos obligados, para ordenar, en su caso, a las áreas competentes que generen la información que derivado de sus facultades, competencias y funciones deban tener en posesión o que previa acreditación de la</w:t>
      </w:r>
      <w:r w:rsidR="004E3786" w:rsidRPr="006C078F">
        <w:rPr>
          <w:rFonts w:cs="Arial"/>
          <w:sz w:val="24"/>
          <w:szCs w:val="24"/>
          <w:lang w:val="es-MX"/>
        </w:rPr>
        <w:t xml:space="preserve"> imposibilidad de su generación</w:t>
      </w:r>
      <w:r w:rsidRPr="006C078F">
        <w:rPr>
          <w:rFonts w:cs="Arial"/>
          <w:sz w:val="24"/>
          <w:szCs w:val="24"/>
          <w:lang w:val="es-MX"/>
        </w:rPr>
        <w:t>.</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sz w:val="24"/>
          <w:szCs w:val="24"/>
          <w:lang w:val="es-MX"/>
        </w:rPr>
      </w:pPr>
      <w:r w:rsidRPr="006C078F">
        <w:rPr>
          <w:rFonts w:cs="Arial"/>
          <w:sz w:val="24"/>
          <w:szCs w:val="24"/>
          <w:lang w:val="es-MX"/>
        </w:rPr>
        <w:tab/>
        <w:t>De ahí que, cuando la información no se encuentre en los archivos del sujeto obligado, el Comité de Transparencia:</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numPr>
          <w:ilvl w:val="0"/>
          <w:numId w:val="10"/>
        </w:numPr>
        <w:spacing w:line="276" w:lineRule="auto"/>
        <w:rPr>
          <w:rFonts w:cs="Arial"/>
          <w:sz w:val="24"/>
          <w:szCs w:val="24"/>
          <w:lang w:val="es-MX"/>
        </w:rPr>
      </w:pPr>
      <w:r w:rsidRPr="006C078F">
        <w:rPr>
          <w:rFonts w:cs="Arial"/>
          <w:sz w:val="24"/>
          <w:szCs w:val="24"/>
          <w:lang w:val="es-MX"/>
        </w:rPr>
        <w:lastRenderedPageBreak/>
        <w:t>Analizará el caso y tomará las medidas necesarias para localizar la información.</w:t>
      </w:r>
    </w:p>
    <w:p w:rsidR="000E5B80" w:rsidRPr="006C078F" w:rsidRDefault="000E5B80" w:rsidP="00023172">
      <w:pPr>
        <w:pStyle w:val="corte4fondo"/>
        <w:spacing w:line="276" w:lineRule="auto"/>
        <w:ind w:left="1496" w:firstLine="0"/>
        <w:rPr>
          <w:rFonts w:cs="Arial"/>
          <w:sz w:val="24"/>
          <w:szCs w:val="24"/>
          <w:lang w:val="es-MX"/>
        </w:rPr>
      </w:pPr>
    </w:p>
    <w:p w:rsidR="000E5B80" w:rsidRPr="006C078F" w:rsidRDefault="000E5B80" w:rsidP="00023172">
      <w:pPr>
        <w:pStyle w:val="corte4fondo"/>
        <w:numPr>
          <w:ilvl w:val="0"/>
          <w:numId w:val="10"/>
        </w:numPr>
        <w:spacing w:line="276" w:lineRule="auto"/>
        <w:rPr>
          <w:rFonts w:cs="Arial"/>
          <w:sz w:val="24"/>
          <w:szCs w:val="24"/>
          <w:lang w:val="es-MX"/>
        </w:rPr>
      </w:pPr>
      <w:r w:rsidRPr="006C078F">
        <w:rPr>
          <w:rFonts w:cs="Arial"/>
          <w:sz w:val="24"/>
          <w:szCs w:val="24"/>
          <w:lang w:val="es-MX"/>
        </w:rPr>
        <w:t xml:space="preserve"> En caso de no lograr lo anterior, expedirá una resolución que confirme la inexistencia del documento.</w:t>
      </w:r>
    </w:p>
    <w:p w:rsidR="000E5B80" w:rsidRPr="006C078F" w:rsidRDefault="000E5B80" w:rsidP="00023172">
      <w:pPr>
        <w:pStyle w:val="corte4fondo"/>
        <w:spacing w:line="276" w:lineRule="auto"/>
        <w:ind w:left="1496" w:firstLine="0"/>
        <w:rPr>
          <w:rFonts w:cs="Arial"/>
          <w:sz w:val="24"/>
          <w:szCs w:val="24"/>
          <w:lang w:val="es-MX"/>
        </w:rPr>
      </w:pPr>
    </w:p>
    <w:p w:rsidR="000E5B80" w:rsidRPr="006C078F" w:rsidRDefault="000E5B80" w:rsidP="00023172">
      <w:pPr>
        <w:pStyle w:val="corte4fondo"/>
        <w:numPr>
          <w:ilvl w:val="0"/>
          <w:numId w:val="10"/>
        </w:numPr>
        <w:spacing w:line="276" w:lineRule="auto"/>
        <w:rPr>
          <w:rFonts w:cs="Arial"/>
          <w:sz w:val="24"/>
          <w:szCs w:val="24"/>
          <w:lang w:val="es-MX"/>
        </w:rPr>
      </w:pPr>
      <w:r w:rsidRPr="006C078F">
        <w:rPr>
          <w:rFonts w:cs="Arial"/>
          <w:sz w:val="24"/>
          <w:szCs w:val="24"/>
          <w:lang w:val="es-MX"/>
        </w:rPr>
        <w:t xml:space="preserve">Y, ordenará, siempre que sea materialmente posible, que se genere o se reponga la información en caso de que ésta tuviera que existir en la medida que deriva del ejercicio de sus facultades, competencias o funciones, o que previa acreditación de la imposibilidad de su generación, </w:t>
      </w:r>
      <w:r w:rsidRPr="006C078F">
        <w:rPr>
          <w:rFonts w:cs="Arial"/>
          <w:sz w:val="24"/>
          <w:szCs w:val="24"/>
          <w:u w:val="single"/>
          <w:lang w:val="es-MX"/>
        </w:rPr>
        <w:t>exponga de forma fundada y motivada, las razones por las cuales en el caso particular no ejerció dichas facultades, competencias o funciones, lo cual notificará al solicitante a través de la Unidad de Transparencia</w:t>
      </w:r>
      <w:r w:rsidRPr="006C078F">
        <w:rPr>
          <w:rFonts w:cs="Arial"/>
          <w:sz w:val="24"/>
          <w:szCs w:val="24"/>
          <w:lang w:val="es-MX"/>
        </w:rPr>
        <w:t>.</w:t>
      </w:r>
    </w:p>
    <w:p w:rsidR="000E5B80" w:rsidRPr="006C078F" w:rsidRDefault="000E5B80" w:rsidP="00023172">
      <w:pPr>
        <w:pStyle w:val="corte4fondo"/>
        <w:spacing w:line="276" w:lineRule="auto"/>
        <w:ind w:left="1496" w:firstLine="0"/>
        <w:rPr>
          <w:rFonts w:cs="Arial"/>
          <w:sz w:val="24"/>
          <w:szCs w:val="24"/>
          <w:lang w:val="es-MX"/>
        </w:rPr>
      </w:pPr>
    </w:p>
    <w:p w:rsidR="000E5B80" w:rsidRPr="006C078F" w:rsidRDefault="000E5B80" w:rsidP="00023172">
      <w:pPr>
        <w:pStyle w:val="corte4fondo"/>
        <w:numPr>
          <w:ilvl w:val="0"/>
          <w:numId w:val="10"/>
        </w:numPr>
        <w:spacing w:line="276" w:lineRule="auto"/>
        <w:rPr>
          <w:rFonts w:cs="Arial"/>
          <w:sz w:val="24"/>
          <w:szCs w:val="24"/>
          <w:lang w:val="es-MX"/>
        </w:rPr>
      </w:pPr>
      <w:r w:rsidRPr="006C078F">
        <w:rPr>
          <w:rFonts w:cs="Arial"/>
          <w:sz w:val="24"/>
          <w:szCs w:val="24"/>
          <w:lang w:val="es-MX"/>
        </w:rPr>
        <w:t xml:space="preserve"> Que la resolución del Comité de Transparencia que confirme la inexistencia de la información solicitada contendrá los elementos mínimos que permitan al solicitante tener la certeza de que </w:t>
      </w:r>
      <w:r w:rsidRPr="006C078F">
        <w:rPr>
          <w:rFonts w:cs="Arial"/>
          <w:sz w:val="24"/>
          <w:szCs w:val="24"/>
          <w:u w:val="single"/>
          <w:lang w:val="es-MX"/>
        </w:rPr>
        <w:t>se utilizó un criterio de búsqueda exhaustivo, además de señalar las circunstancias de tiempo, modo y lugar que generaron la inexistencia en cuestión y señalará al servidor público responsable de contar con la misma</w:t>
      </w:r>
      <w:r w:rsidRPr="006C078F">
        <w:rPr>
          <w:rFonts w:cs="Arial"/>
          <w:sz w:val="24"/>
          <w:szCs w:val="24"/>
          <w:lang w:val="es-MX"/>
        </w:rPr>
        <w:t>.</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sz w:val="24"/>
          <w:szCs w:val="24"/>
          <w:lang w:val="es-MX"/>
        </w:rPr>
      </w:pPr>
      <w:r w:rsidRPr="006C078F">
        <w:rPr>
          <w:rFonts w:cs="Arial"/>
          <w:sz w:val="24"/>
          <w:szCs w:val="24"/>
          <w:lang w:val="es-MX"/>
        </w:rPr>
        <w:tab/>
        <w:t>Se sostiene lo dicho porque no es motivo suficiente que en la respuesta a la solicitud de acceso a la información pública sólo haya expresado</w:t>
      </w:r>
      <w:r w:rsidR="00687330" w:rsidRPr="006C078F">
        <w:rPr>
          <w:rFonts w:cs="Arial"/>
          <w:sz w:val="24"/>
          <w:szCs w:val="24"/>
          <w:lang w:val="es-MX"/>
        </w:rPr>
        <w:t xml:space="preserve"> que la información se encuentra en proceso de elaboración</w:t>
      </w:r>
      <w:r w:rsidRPr="006C078F">
        <w:rPr>
          <w:rFonts w:cs="Arial"/>
          <w:sz w:val="24"/>
          <w:szCs w:val="24"/>
          <w:lang w:val="es-MX"/>
        </w:rPr>
        <w:t>.</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sz w:val="24"/>
          <w:szCs w:val="24"/>
          <w:lang w:val="es-MX"/>
        </w:rPr>
      </w:pPr>
      <w:r w:rsidRPr="006C078F">
        <w:rPr>
          <w:rFonts w:cs="Arial"/>
          <w:sz w:val="24"/>
          <w:szCs w:val="24"/>
          <w:lang w:val="es-MX"/>
        </w:rPr>
        <w:tab/>
        <w:t xml:space="preserve">Como se ve, no motivó su inexistencia –además de que lo anterior lo tenía que hacer el Comité de Información– en el sentido de explicar </w:t>
      </w:r>
      <w:r w:rsidR="006D4C46" w:rsidRPr="006C078F">
        <w:rPr>
          <w:rFonts w:cs="Arial"/>
          <w:sz w:val="24"/>
          <w:szCs w:val="24"/>
          <w:lang w:val="es-MX"/>
        </w:rPr>
        <w:t>por qué</w:t>
      </w:r>
      <w:r w:rsidRPr="006C078F">
        <w:rPr>
          <w:rFonts w:cs="Arial"/>
          <w:sz w:val="24"/>
          <w:szCs w:val="24"/>
          <w:lang w:val="es-MX"/>
        </w:rPr>
        <w:t xml:space="preserve"> no se ha generado dicha información cuando hay disposiciones que si lo obligan a hacerlo.</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b/>
          <w:lang w:val="es-MX"/>
        </w:rPr>
      </w:pPr>
      <w:r w:rsidRPr="006C078F">
        <w:rPr>
          <w:rFonts w:cs="Arial"/>
          <w:sz w:val="24"/>
          <w:szCs w:val="24"/>
          <w:lang w:val="es-MX"/>
        </w:rPr>
        <w:tab/>
        <w:t xml:space="preserve">Por ende, mientras tanto no se demuestre la inexistencia de la información solicitada, mediante el procedimiento respectivo por el Comité de Transparencia, se presume que la misma debe de existir y, por </w:t>
      </w:r>
      <w:r w:rsidR="0009649D" w:rsidRPr="006C078F">
        <w:rPr>
          <w:rFonts w:cs="Arial"/>
          <w:sz w:val="24"/>
          <w:szCs w:val="24"/>
          <w:lang w:val="es-MX"/>
        </w:rPr>
        <w:t>ende,</w:t>
      </w:r>
      <w:r w:rsidRPr="006C078F">
        <w:rPr>
          <w:rFonts w:cs="Arial"/>
          <w:sz w:val="24"/>
          <w:szCs w:val="24"/>
          <w:lang w:val="es-MX"/>
        </w:rPr>
        <w:t xml:space="preserve"> entregarse.</w:t>
      </w:r>
    </w:p>
    <w:p w:rsidR="000E5B80" w:rsidRPr="006C078F" w:rsidRDefault="000E5B80" w:rsidP="00023172">
      <w:pPr>
        <w:pStyle w:val="NormalWeb"/>
        <w:tabs>
          <w:tab w:val="left" w:pos="0"/>
        </w:tabs>
        <w:spacing w:before="0" w:beforeAutospacing="0" w:after="0" w:afterAutospacing="0" w:line="276" w:lineRule="auto"/>
        <w:jc w:val="both"/>
        <w:rPr>
          <w:rFonts w:cs="Arial"/>
          <w:b/>
          <w:lang w:val="es-MX"/>
        </w:rPr>
      </w:pPr>
    </w:p>
    <w:p w:rsidR="000E5B80" w:rsidRPr="006C078F" w:rsidRDefault="00B201F1" w:rsidP="00023172">
      <w:pPr>
        <w:pStyle w:val="corte4fondo"/>
        <w:spacing w:line="276" w:lineRule="auto"/>
        <w:ind w:firstLine="0"/>
        <w:rPr>
          <w:rFonts w:cs="Arial"/>
          <w:sz w:val="24"/>
          <w:szCs w:val="24"/>
          <w:lang w:val="es-MX"/>
        </w:rPr>
      </w:pPr>
      <w:r w:rsidRPr="006C078F">
        <w:rPr>
          <w:rFonts w:cs="Arial"/>
          <w:b/>
          <w:sz w:val="24"/>
          <w:szCs w:val="24"/>
          <w:lang w:val="es-MX"/>
        </w:rPr>
        <w:tab/>
        <w:t>7</w:t>
      </w:r>
      <w:r w:rsidR="000E5B80" w:rsidRPr="006C078F">
        <w:rPr>
          <w:rFonts w:cs="Arial"/>
          <w:b/>
          <w:sz w:val="24"/>
          <w:szCs w:val="24"/>
          <w:lang w:val="es-MX"/>
        </w:rPr>
        <w:t>.</w:t>
      </w:r>
      <w:r w:rsidRPr="006C078F">
        <w:rPr>
          <w:rFonts w:cs="Arial"/>
          <w:b/>
          <w:sz w:val="24"/>
          <w:szCs w:val="24"/>
          <w:lang w:val="es-MX"/>
        </w:rPr>
        <w:t>3.</w:t>
      </w:r>
      <w:r w:rsidR="000E5B80" w:rsidRPr="006C078F">
        <w:rPr>
          <w:rFonts w:cs="Arial"/>
          <w:b/>
          <w:sz w:val="24"/>
          <w:szCs w:val="24"/>
          <w:lang w:val="es-MX"/>
        </w:rPr>
        <w:t xml:space="preserve"> Modalidad de entrega</w:t>
      </w:r>
      <w:r w:rsidR="000E5B80" w:rsidRPr="006C078F">
        <w:rPr>
          <w:rFonts w:cs="Arial"/>
          <w:sz w:val="24"/>
          <w:szCs w:val="24"/>
          <w:lang w:val="es-MX"/>
        </w:rPr>
        <w:t>.</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Prrafodelista"/>
        <w:ind w:left="0"/>
        <w:jc w:val="both"/>
        <w:rPr>
          <w:rFonts w:ascii="Arial" w:hAnsi="Arial" w:cs="Arial"/>
          <w:sz w:val="24"/>
          <w:szCs w:val="24"/>
        </w:rPr>
      </w:pPr>
      <w:r w:rsidRPr="006C078F">
        <w:rPr>
          <w:rFonts w:ascii="Arial" w:hAnsi="Arial" w:cs="Arial"/>
          <w:sz w:val="24"/>
          <w:szCs w:val="24"/>
        </w:rPr>
        <w:tab/>
        <w:t>Sobre este tópico los artículos 17, 146, fracción V, primer párrafo y 155, de la Ley de Transparencia establecen que:</w:t>
      </w:r>
    </w:p>
    <w:p w:rsidR="000E5B80" w:rsidRPr="006C078F" w:rsidRDefault="000E5B80" w:rsidP="00023172">
      <w:pPr>
        <w:pStyle w:val="corte4fondo"/>
        <w:tabs>
          <w:tab w:val="left" w:pos="567"/>
        </w:tabs>
        <w:spacing w:line="276" w:lineRule="auto"/>
        <w:rPr>
          <w:rFonts w:cs="Arial"/>
          <w:i/>
          <w:sz w:val="18"/>
          <w:szCs w:val="18"/>
          <w:lang w:val="es-MX"/>
        </w:rPr>
      </w:pPr>
    </w:p>
    <w:p w:rsidR="000E5B80" w:rsidRPr="006C078F" w:rsidRDefault="000E5B80" w:rsidP="00023172">
      <w:pPr>
        <w:pStyle w:val="corte4fondo"/>
        <w:tabs>
          <w:tab w:val="left" w:pos="567"/>
        </w:tabs>
        <w:spacing w:line="276" w:lineRule="auto"/>
        <w:ind w:left="567" w:firstLine="0"/>
        <w:rPr>
          <w:rFonts w:cs="Arial"/>
          <w:i/>
          <w:sz w:val="18"/>
          <w:szCs w:val="18"/>
          <w:lang w:val="es-MX"/>
        </w:rPr>
      </w:pPr>
      <w:r w:rsidRPr="006C078F">
        <w:rPr>
          <w:b/>
          <w:bCs/>
          <w:i/>
          <w:sz w:val="18"/>
          <w:szCs w:val="18"/>
        </w:rPr>
        <w:t xml:space="preserve">ARTÍCULO 17. </w:t>
      </w:r>
      <w:r w:rsidRPr="006C078F">
        <w:rPr>
          <w:i/>
          <w:sz w:val="18"/>
          <w:szCs w:val="18"/>
        </w:rPr>
        <w:t xml:space="preserve">El ejercicio del derecho de acceso a la información es gratuito y sólo podrá requerirse el cobro correspondiente a la modalidad de reproducción y entrega solicitada. </w:t>
      </w:r>
    </w:p>
    <w:p w:rsidR="000E5B80" w:rsidRPr="006C078F" w:rsidRDefault="000E5B80" w:rsidP="00023172">
      <w:pPr>
        <w:pStyle w:val="corte4fondo"/>
        <w:tabs>
          <w:tab w:val="left" w:pos="567"/>
        </w:tabs>
        <w:spacing w:line="276" w:lineRule="auto"/>
        <w:ind w:left="567" w:firstLine="0"/>
        <w:rPr>
          <w:i/>
          <w:sz w:val="18"/>
          <w:szCs w:val="18"/>
          <w:lang w:val="es-MX"/>
        </w:rPr>
      </w:pPr>
      <w:r w:rsidRPr="006C078F">
        <w:rPr>
          <w:i/>
          <w:sz w:val="18"/>
          <w:szCs w:val="18"/>
        </w:rPr>
        <w:t>En ningún caso los ajustes razonables que se realicen para el acceso de la información de solicitantes con discapacidad, será con costo a los mismos.</w:t>
      </w:r>
    </w:p>
    <w:p w:rsidR="000E5B80" w:rsidRPr="006C078F" w:rsidRDefault="000E5B80" w:rsidP="00023172">
      <w:pPr>
        <w:pStyle w:val="corte4fondo"/>
        <w:tabs>
          <w:tab w:val="left" w:pos="567"/>
        </w:tabs>
        <w:spacing w:line="276" w:lineRule="auto"/>
        <w:ind w:left="567" w:firstLine="0"/>
        <w:rPr>
          <w:i/>
          <w:sz w:val="18"/>
          <w:szCs w:val="18"/>
          <w:lang w:val="es-MX"/>
        </w:rPr>
      </w:pPr>
    </w:p>
    <w:p w:rsidR="000E5B80" w:rsidRPr="006C078F" w:rsidRDefault="000E5B80" w:rsidP="00023172">
      <w:pPr>
        <w:pStyle w:val="corte4fondo"/>
        <w:tabs>
          <w:tab w:val="left" w:pos="567"/>
        </w:tabs>
        <w:spacing w:line="276" w:lineRule="auto"/>
        <w:ind w:left="567" w:firstLine="0"/>
        <w:rPr>
          <w:i/>
          <w:sz w:val="18"/>
          <w:szCs w:val="18"/>
          <w:lang w:val="es-MX"/>
        </w:rPr>
      </w:pPr>
      <w:r w:rsidRPr="006C078F">
        <w:rPr>
          <w:b/>
          <w:bCs/>
          <w:i/>
          <w:sz w:val="18"/>
          <w:szCs w:val="18"/>
        </w:rPr>
        <w:t xml:space="preserve">ARTÍCULO 146. </w:t>
      </w:r>
      <w:r w:rsidRPr="006C078F">
        <w:rPr>
          <w:i/>
          <w:sz w:val="18"/>
          <w:szCs w:val="18"/>
        </w:rPr>
        <w:t xml:space="preserve">Para presentar una solicitud no se podrán exigir mayores requisitos que los siguientes: </w:t>
      </w:r>
    </w:p>
    <w:p w:rsidR="000E5B80" w:rsidRPr="006C078F" w:rsidRDefault="000E5B80" w:rsidP="00023172">
      <w:pPr>
        <w:pStyle w:val="corte4fondo"/>
        <w:tabs>
          <w:tab w:val="left" w:pos="567"/>
        </w:tabs>
        <w:spacing w:line="276" w:lineRule="auto"/>
        <w:ind w:left="567" w:firstLine="0"/>
        <w:rPr>
          <w:i/>
          <w:sz w:val="18"/>
          <w:szCs w:val="18"/>
          <w:lang w:val="es-MX"/>
        </w:rPr>
      </w:pPr>
      <w:r w:rsidRPr="006C078F">
        <w:rPr>
          <w:bCs/>
          <w:i/>
          <w:sz w:val="18"/>
          <w:szCs w:val="18"/>
          <w:lang w:val="es-MX"/>
        </w:rPr>
        <w:lastRenderedPageBreak/>
        <w:t>[…]</w:t>
      </w:r>
    </w:p>
    <w:p w:rsidR="000E5B80" w:rsidRPr="006C078F" w:rsidRDefault="000E5B80" w:rsidP="00023172">
      <w:pPr>
        <w:pStyle w:val="corte4fondo"/>
        <w:tabs>
          <w:tab w:val="left" w:pos="567"/>
        </w:tabs>
        <w:spacing w:line="276" w:lineRule="auto"/>
        <w:ind w:left="567" w:firstLine="0"/>
        <w:rPr>
          <w:i/>
          <w:sz w:val="18"/>
          <w:szCs w:val="18"/>
        </w:rPr>
      </w:pPr>
      <w:r w:rsidRPr="006C078F">
        <w:rPr>
          <w:b/>
          <w:bCs/>
          <w:i/>
          <w:sz w:val="18"/>
          <w:szCs w:val="18"/>
        </w:rPr>
        <w:t xml:space="preserve">V. </w:t>
      </w:r>
      <w:r w:rsidRPr="006C078F">
        <w:rPr>
          <w:i/>
          <w:sz w:val="18"/>
          <w:szCs w:val="18"/>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0E5B80" w:rsidRPr="006C078F" w:rsidRDefault="000E5B80" w:rsidP="00023172">
      <w:pPr>
        <w:pStyle w:val="corte4fondo"/>
        <w:tabs>
          <w:tab w:val="left" w:pos="567"/>
        </w:tabs>
        <w:spacing w:line="276" w:lineRule="auto"/>
        <w:ind w:left="567" w:firstLine="0"/>
        <w:rPr>
          <w:i/>
          <w:sz w:val="18"/>
          <w:szCs w:val="18"/>
          <w:lang w:val="es-MX"/>
        </w:rPr>
      </w:pPr>
    </w:p>
    <w:p w:rsidR="000E5B80" w:rsidRPr="006C078F" w:rsidRDefault="000E5B80" w:rsidP="00023172">
      <w:pPr>
        <w:pStyle w:val="corte4fondo"/>
        <w:spacing w:line="276" w:lineRule="auto"/>
        <w:ind w:firstLine="0"/>
        <w:rPr>
          <w:sz w:val="24"/>
          <w:szCs w:val="24"/>
          <w:lang w:val="es-MX"/>
        </w:rPr>
      </w:pPr>
      <w:r w:rsidRPr="006C078F">
        <w:rPr>
          <w:sz w:val="24"/>
          <w:szCs w:val="24"/>
          <w:lang w:val="es-MX"/>
        </w:rPr>
        <w:tab/>
        <w:t>Por eso, e</w:t>
      </w:r>
      <w:r w:rsidRPr="006C078F">
        <w:rPr>
          <w:sz w:val="24"/>
          <w:szCs w:val="24"/>
        </w:rPr>
        <w:t xml:space="preserve">l acceso se dará en la modalidad de entrega </w:t>
      </w:r>
      <w:r w:rsidRPr="006C078F">
        <w:rPr>
          <w:sz w:val="24"/>
          <w:szCs w:val="24"/>
          <w:lang w:val="es-MX"/>
        </w:rPr>
        <w:t xml:space="preserve">elegido </w:t>
      </w:r>
      <w:r w:rsidRPr="006C078F">
        <w:rPr>
          <w:sz w:val="24"/>
          <w:szCs w:val="24"/>
        </w:rPr>
        <w:t>por el solicitante</w:t>
      </w:r>
      <w:r w:rsidRPr="006C078F">
        <w:rPr>
          <w:sz w:val="24"/>
          <w:szCs w:val="24"/>
          <w:lang w:val="es-MX"/>
        </w:rPr>
        <w:t xml:space="preserve"> y que </w:t>
      </w:r>
      <w:r w:rsidRPr="006C078F">
        <w:rPr>
          <w:sz w:val="24"/>
          <w:szCs w:val="24"/>
        </w:rPr>
        <w:t>cuando la información no pueda entregarse o enviarse en la modalidad elegida, el sujeto obligado deberá ofrecer otra u otras modalidades de entrega</w:t>
      </w:r>
      <w:r w:rsidRPr="006C078F">
        <w:rPr>
          <w:sz w:val="24"/>
          <w:szCs w:val="24"/>
          <w:lang w:val="es-MX"/>
        </w:rPr>
        <w:t xml:space="preserve"> </w:t>
      </w:r>
      <w:r w:rsidR="00B201F1" w:rsidRPr="006C078F">
        <w:rPr>
          <w:sz w:val="24"/>
          <w:szCs w:val="24"/>
          <w:lang w:val="es-MX"/>
        </w:rPr>
        <w:t>ya que,</w:t>
      </w:r>
      <w:r w:rsidRPr="006C078F">
        <w:rPr>
          <w:sz w:val="24"/>
          <w:szCs w:val="24"/>
          <w:lang w:val="es-MX"/>
        </w:rPr>
        <w:t xml:space="preserve"> de no ser así,</w:t>
      </w:r>
      <w:r w:rsidRPr="006C078F">
        <w:rPr>
          <w:sz w:val="24"/>
          <w:szCs w:val="24"/>
        </w:rPr>
        <w:t xml:space="preserve"> </w:t>
      </w:r>
      <w:r w:rsidRPr="006C078F">
        <w:rPr>
          <w:sz w:val="24"/>
          <w:szCs w:val="24"/>
          <w:lang w:val="es-MX"/>
        </w:rPr>
        <w:t xml:space="preserve">en </w:t>
      </w:r>
      <w:r w:rsidRPr="006C078F">
        <w:rPr>
          <w:sz w:val="24"/>
          <w:szCs w:val="24"/>
        </w:rPr>
        <w:t xml:space="preserve">cualquier caso, </w:t>
      </w:r>
      <w:r w:rsidRPr="006C078F">
        <w:rPr>
          <w:sz w:val="24"/>
          <w:szCs w:val="24"/>
          <w:u w:val="single"/>
        </w:rPr>
        <w:t>se deberá fundar y motivar la necesidad de ofrecer otras modalidades</w:t>
      </w:r>
      <w:r w:rsidRPr="006C078F">
        <w:rPr>
          <w:sz w:val="24"/>
          <w:szCs w:val="24"/>
        </w:rPr>
        <w:t>.</w:t>
      </w:r>
    </w:p>
    <w:p w:rsidR="000E5B80" w:rsidRPr="006C078F" w:rsidRDefault="000E5B80" w:rsidP="00023172">
      <w:pPr>
        <w:pStyle w:val="corte4fondo"/>
        <w:spacing w:line="276" w:lineRule="auto"/>
        <w:ind w:firstLine="0"/>
        <w:rPr>
          <w:sz w:val="24"/>
          <w:szCs w:val="24"/>
          <w:lang w:val="es-MX"/>
        </w:rPr>
      </w:pPr>
    </w:p>
    <w:p w:rsidR="000E5B80" w:rsidRPr="006C078F" w:rsidRDefault="000E5B80" w:rsidP="00023172">
      <w:pPr>
        <w:pStyle w:val="corte4fondo"/>
        <w:spacing w:line="276" w:lineRule="auto"/>
        <w:ind w:firstLine="0"/>
        <w:rPr>
          <w:sz w:val="24"/>
          <w:szCs w:val="24"/>
          <w:lang w:val="es-MX"/>
        </w:rPr>
      </w:pPr>
      <w:r w:rsidRPr="006C078F">
        <w:rPr>
          <w:sz w:val="24"/>
          <w:szCs w:val="24"/>
          <w:lang w:val="es-MX"/>
        </w:rPr>
        <w:tab/>
        <w:t xml:space="preserve">Y </w:t>
      </w:r>
      <w:r w:rsidR="00B201F1" w:rsidRPr="006C078F">
        <w:rPr>
          <w:sz w:val="24"/>
          <w:szCs w:val="24"/>
          <w:lang w:val="es-MX"/>
        </w:rPr>
        <w:t>que,</w:t>
      </w:r>
      <w:r w:rsidRPr="006C078F">
        <w:rPr>
          <w:sz w:val="24"/>
          <w:szCs w:val="24"/>
          <w:lang w:val="es-MX"/>
        </w:rPr>
        <w:t xml:space="preserve"> por lo tanto, el </w:t>
      </w:r>
      <w:r w:rsidRPr="006C078F">
        <w:rPr>
          <w:sz w:val="24"/>
          <w:szCs w:val="24"/>
        </w:rPr>
        <w:t xml:space="preserve">ejercicio del derecho de acceso a la información es gratuito y </w:t>
      </w:r>
      <w:r w:rsidRPr="006C078F">
        <w:rPr>
          <w:sz w:val="24"/>
          <w:szCs w:val="24"/>
          <w:u w:val="single"/>
        </w:rPr>
        <w:t>sólo podrá requerirse el cobro correspondiente a la modalidad de reproducción y entrega solicitada</w:t>
      </w:r>
      <w:r w:rsidRPr="006C078F">
        <w:rPr>
          <w:sz w:val="24"/>
          <w:szCs w:val="24"/>
        </w:rPr>
        <w:t>.</w:t>
      </w:r>
    </w:p>
    <w:p w:rsidR="000E5B80" w:rsidRPr="006C078F" w:rsidRDefault="000E5B80" w:rsidP="00023172">
      <w:pPr>
        <w:pStyle w:val="corte4fondo"/>
        <w:spacing w:line="276" w:lineRule="auto"/>
        <w:ind w:firstLine="0"/>
        <w:rPr>
          <w:rFonts w:cs="Arial"/>
          <w:sz w:val="24"/>
          <w:szCs w:val="24"/>
          <w:lang w:val="es-MX"/>
        </w:rPr>
      </w:pPr>
      <w:r w:rsidRPr="006C078F">
        <w:rPr>
          <w:sz w:val="24"/>
          <w:szCs w:val="24"/>
        </w:rPr>
        <w:t xml:space="preserve"> </w:t>
      </w:r>
    </w:p>
    <w:p w:rsidR="000E5B80" w:rsidRPr="006C078F" w:rsidRDefault="000E5B80" w:rsidP="00023172">
      <w:pPr>
        <w:pStyle w:val="corte4fondo"/>
        <w:tabs>
          <w:tab w:val="left" w:pos="0"/>
        </w:tabs>
        <w:spacing w:line="276" w:lineRule="auto"/>
        <w:ind w:firstLine="0"/>
        <w:rPr>
          <w:sz w:val="24"/>
          <w:szCs w:val="24"/>
          <w:lang w:val="es-MX"/>
        </w:rPr>
      </w:pPr>
      <w:r w:rsidRPr="006C078F">
        <w:rPr>
          <w:sz w:val="24"/>
          <w:szCs w:val="24"/>
          <w:lang w:val="es-MX"/>
        </w:rPr>
        <w:tab/>
        <w:t>De ahí que p</w:t>
      </w:r>
      <w:r w:rsidRPr="006C078F">
        <w:rPr>
          <w:sz w:val="24"/>
          <w:szCs w:val="24"/>
        </w:rPr>
        <w:t>ara presentar una solicitud no se podrán exigir mayores requisitos</w:t>
      </w:r>
      <w:r w:rsidRPr="006C078F">
        <w:rPr>
          <w:sz w:val="24"/>
          <w:szCs w:val="24"/>
          <w:lang w:val="es-MX"/>
        </w:rPr>
        <w:t xml:space="preserve">, entre lo que se encuentra el de la </w:t>
      </w:r>
      <w:r w:rsidRPr="006C078F">
        <w:rPr>
          <w:sz w:val="24"/>
          <w:szCs w:val="24"/>
        </w:rPr>
        <w:t>modalidad en la que prefiere se otorgue el acceso a la información</w:t>
      </w:r>
      <w:r w:rsidRPr="006C078F">
        <w:rPr>
          <w:sz w:val="24"/>
          <w:szCs w:val="24"/>
          <w:lang w:val="es-MX"/>
        </w:rPr>
        <w:t xml:space="preserve">, por ello, </w:t>
      </w:r>
      <w:r w:rsidRPr="006C078F">
        <w:rPr>
          <w:sz w:val="24"/>
          <w:szCs w:val="24"/>
          <w:u w:val="single"/>
          <w:lang w:val="es-MX"/>
        </w:rPr>
        <w:t xml:space="preserve">la regla es que el </w:t>
      </w:r>
      <w:r w:rsidRPr="006C078F">
        <w:rPr>
          <w:sz w:val="24"/>
          <w:szCs w:val="24"/>
          <w:u w:val="single"/>
        </w:rPr>
        <w:t xml:space="preserve">acceso se dará en la modalidad de </w:t>
      </w:r>
      <w:r w:rsidRPr="006C078F">
        <w:rPr>
          <w:sz w:val="24"/>
          <w:szCs w:val="24"/>
          <w:u w:val="single"/>
          <w:lang w:val="es-MX"/>
        </w:rPr>
        <w:t xml:space="preserve">solicitada </w:t>
      </w:r>
      <w:r w:rsidRPr="006C078F">
        <w:rPr>
          <w:sz w:val="24"/>
          <w:szCs w:val="24"/>
        </w:rPr>
        <w:t>y, en su caso, de envío elegidos por el solicitante</w:t>
      </w:r>
      <w:r w:rsidRPr="006C078F">
        <w:rPr>
          <w:sz w:val="24"/>
          <w:szCs w:val="24"/>
          <w:lang w:val="es-MX"/>
        </w:rPr>
        <w:t xml:space="preserve"> y, </w:t>
      </w:r>
      <w:r w:rsidRPr="006C078F">
        <w:rPr>
          <w:sz w:val="24"/>
          <w:szCs w:val="24"/>
          <w:u w:val="single"/>
          <w:lang w:val="es-MX"/>
        </w:rPr>
        <w:t>la excepción es</w:t>
      </w:r>
      <w:r w:rsidRPr="006C078F">
        <w:rPr>
          <w:sz w:val="24"/>
          <w:szCs w:val="24"/>
          <w:u w:val="single"/>
        </w:rPr>
        <w:t xml:space="preserve"> cuando la información no pueda entregarse o enviarse en la modalidad elegida</w:t>
      </w:r>
      <w:r w:rsidRPr="006C078F">
        <w:rPr>
          <w:sz w:val="24"/>
          <w:szCs w:val="24"/>
        </w:rPr>
        <w:t xml:space="preserve">, el sujeto obligado deberá ofrecer otra u otras modalidades de entrega. </w:t>
      </w:r>
    </w:p>
    <w:p w:rsidR="000E5B80" w:rsidRPr="006C078F" w:rsidRDefault="000E5B80" w:rsidP="00023172">
      <w:pPr>
        <w:pStyle w:val="corte4fondo"/>
        <w:tabs>
          <w:tab w:val="left" w:pos="0"/>
        </w:tabs>
        <w:spacing w:line="276" w:lineRule="auto"/>
        <w:ind w:firstLine="0"/>
        <w:rPr>
          <w:sz w:val="24"/>
          <w:szCs w:val="24"/>
          <w:lang w:val="es-MX"/>
        </w:rPr>
      </w:pPr>
    </w:p>
    <w:p w:rsidR="000E5B80" w:rsidRPr="006C078F" w:rsidRDefault="000E5B80" w:rsidP="00023172">
      <w:pPr>
        <w:pStyle w:val="corte4fondo"/>
        <w:tabs>
          <w:tab w:val="left" w:pos="0"/>
        </w:tabs>
        <w:spacing w:line="276" w:lineRule="auto"/>
        <w:ind w:firstLine="0"/>
        <w:rPr>
          <w:rFonts w:cs="Arial"/>
          <w:sz w:val="24"/>
          <w:szCs w:val="24"/>
          <w:lang w:val="es-MX"/>
        </w:rPr>
      </w:pPr>
      <w:r w:rsidRPr="006C078F">
        <w:rPr>
          <w:sz w:val="24"/>
          <w:szCs w:val="24"/>
          <w:lang w:val="es-MX"/>
        </w:rPr>
        <w:tab/>
      </w:r>
      <w:r w:rsidRPr="006C078F">
        <w:rPr>
          <w:rFonts w:cs="Arial"/>
          <w:sz w:val="24"/>
          <w:szCs w:val="24"/>
          <w:lang w:val="es-MX"/>
        </w:rPr>
        <w:t>En el caso, la solicitud de información fue realizada por la solicitante a través de la Plataforma Nacional de Transparencia y, si ésta presentó la solicitud de información por medios electrónicos, entonces, se está en el supuesto de que la autoridad debe entregar la información peticionada por ese mismo medio.</w:t>
      </w:r>
    </w:p>
    <w:p w:rsidR="000E5B80" w:rsidRPr="006C078F" w:rsidRDefault="000E5B80" w:rsidP="00023172">
      <w:pPr>
        <w:pStyle w:val="corte4fondo"/>
        <w:tabs>
          <w:tab w:val="left" w:pos="0"/>
        </w:tabs>
        <w:spacing w:line="276" w:lineRule="auto"/>
        <w:ind w:firstLine="0"/>
        <w:rPr>
          <w:rFonts w:cs="Arial"/>
          <w:sz w:val="24"/>
          <w:szCs w:val="24"/>
          <w:lang w:val="es-MX"/>
        </w:rPr>
      </w:pPr>
    </w:p>
    <w:p w:rsidR="000E5B80" w:rsidRPr="006C078F" w:rsidRDefault="000E5B80" w:rsidP="00023172">
      <w:pPr>
        <w:spacing w:after="0"/>
        <w:jc w:val="both"/>
        <w:rPr>
          <w:rFonts w:ascii="Arial" w:eastAsia="Times New Roman" w:hAnsi="Arial" w:cs="Arial"/>
          <w:sz w:val="24"/>
          <w:szCs w:val="24"/>
        </w:rPr>
      </w:pPr>
      <w:r w:rsidRPr="006C078F">
        <w:rPr>
          <w:rFonts w:ascii="Arial" w:hAnsi="Arial" w:cs="Arial"/>
          <w:sz w:val="24"/>
          <w:szCs w:val="24"/>
        </w:rPr>
        <w:tab/>
        <w:t xml:space="preserve">Lo anterior, incluso encuentra sustento en </w:t>
      </w:r>
      <w:r w:rsidRPr="006C078F">
        <w:rPr>
          <w:rFonts w:ascii="Arial" w:eastAsia="Times New Roman" w:hAnsi="Arial" w:cs="Arial"/>
          <w:sz w:val="24"/>
          <w:szCs w:val="24"/>
        </w:rPr>
        <w:t>el criterio</w:t>
      </w:r>
      <w:r w:rsidRPr="006C078F">
        <w:rPr>
          <w:rFonts w:ascii="Arial Unicode MS" w:eastAsia="Times New Roman" w:hAnsi="Arial Unicode MS" w:cs="Arial Unicode MS"/>
          <w:sz w:val="24"/>
          <w:szCs w:val="24"/>
        </w:rPr>
        <w:t xml:space="preserve"> </w:t>
      </w:r>
      <w:r w:rsidRPr="006C078F">
        <w:rPr>
          <w:rFonts w:ascii="Arial" w:eastAsia="Times New Roman" w:hAnsi="Arial" w:cs="Arial"/>
          <w:sz w:val="24"/>
          <w:szCs w:val="24"/>
        </w:rPr>
        <w:t>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0E5B80" w:rsidRPr="006C078F" w:rsidRDefault="000E5B80" w:rsidP="00023172">
      <w:pPr>
        <w:spacing w:after="0"/>
        <w:jc w:val="both"/>
        <w:rPr>
          <w:rFonts w:ascii="Arial" w:eastAsia="Times New Roman" w:hAnsi="Arial" w:cs="Arial"/>
          <w:sz w:val="24"/>
          <w:szCs w:val="24"/>
        </w:rPr>
      </w:pPr>
    </w:p>
    <w:p w:rsidR="000E5B80" w:rsidRPr="006C078F" w:rsidRDefault="000E5B80" w:rsidP="000E5B80">
      <w:pPr>
        <w:autoSpaceDE w:val="0"/>
        <w:autoSpaceDN w:val="0"/>
        <w:adjustRightInd w:val="0"/>
        <w:spacing w:after="0" w:line="240" w:lineRule="atLeast"/>
        <w:ind w:left="708"/>
        <w:jc w:val="both"/>
        <w:rPr>
          <w:rFonts w:ascii="Arial" w:eastAsia="Times New Roman" w:hAnsi="Arial" w:cs="Arial"/>
          <w:sz w:val="18"/>
          <w:szCs w:val="18"/>
          <w:lang w:eastAsia="es-MX"/>
        </w:rPr>
      </w:pPr>
      <w:r w:rsidRPr="006C078F">
        <w:rPr>
          <w:rFonts w:ascii="Arial" w:eastAsia="Times New Roman" w:hAnsi="Arial" w:cs="Arial"/>
          <w:b/>
          <w:bCs/>
          <w:sz w:val="18"/>
          <w:szCs w:val="18"/>
          <w:lang w:eastAsia="es-MX"/>
        </w:rPr>
        <w:t xml:space="preserve">MODALIDAD ELECTRÓNICA DE ACCESO A LA INFORMACIÓN. SI SE RECIBE UNA SOLICITUD POR MEDIOS ELECTRÓNICOS SIN PRECISAR LA MODALIDAD DE PREFERENCIA DEBE PRESUMIRSE QUE SE REQUIRIÓ EL ACCESO POR ESA MISMA VÍA. </w:t>
      </w:r>
      <w:r w:rsidRPr="006C078F">
        <w:rPr>
          <w:rFonts w:ascii="Arial" w:eastAsia="Times New Roman" w:hAnsi="Arial" w:cs="Arial"/>
          <w:sz w:val="18"/>
          <w:szCs w:val="18"/>
          <w:lang w:eastAsia="es-MX"/>
        </w:rPr>
        <w:t>El ejercicio del derecho</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de acceso a la información gubernamental no se entiende</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de forma abstracta y desvinculada a la forma en que los</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gobernados pueden allegarse de aquélla; destacándose que</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la modalidad de entrega de la información resulta de especial</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interés para hacer efectivo este derecho. En este sentido,</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la Comisión para la Transparencia y Acceso a la Información</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de la Suprema Corte de Justicia de la Nación (recurso de</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revisión 1/2005) determinó que el acceso a la información</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no se cumple de forma íntegra cuando se entrega la información al peticionario en una modalidad diversa a la solicitada,</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cuando esta fue la remisión por medios electrónicos,</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toda vez que el otorgamiento en una diversa puede constituir</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un obstáculo material para el ejercicio del derecho</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de acceso a la información tutelado en el artículo 6° constitucional.</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Por lo tanto, si el peticionario solicita por vía</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electrónica determinada información sin precisar la modalidad</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de su preferencia debe presumirse que la requiere</w:t>
      </w:r>
      <w:r w:rsidRPr="006C078F">
        <w:rPr>
          <w:rFonts w:ascii="Arial" w:eastAsia="Times New Roman" w:hAnsi="Arial" w:cs="Arial"/>
          <w:b/>
          <w:bCs/>
          <w:sz w:val="18"/>
          <w:szCs w:val="18"/>
          <w:lang w:eastAsia="es-MX"/>
        </w:rPr>
        <w:t xml:space="preserve"> </w:t>
      </w:r>
      <w:r w:rsidRPr="006C078F">
        <w:rPr>
          <w:rFonts w:ascii="Arial" w:eastAsia="Times New Roman" w:hAnsi="Arial" w:cs="Arial"/>
          <w:sz w:val="18"/>
          <w:szCs w:val="18"/>
          <w:lang w:eastAsia="es-MX"/>
        </w:rPr>
        <w:t>por esa misma vía.</w:t>
      </w:r>
    </w:p>
    <w:p w:rsidR="000E5B80" w:rsidRPr="006C078F" w:rsidRDefault="000E5B80" w:rsidP="000E5B80">
      <w:pPr>
        <w:autoSpaceDE w:val="0"/>
        <w:autoSpaceDN w:val="0"/>
        <w:adjustRightInd w:val="0"/>
        <w:spacing w:after="0" w:line="360" w:lineRule="auto"/>
        <w:jc w:val="both"/>
        <w:rPr>
          <w:rFonts w:ascii="Arial" w:eastAsia="Times New Roman" w:hAnsi="Arial" w:cs="Arial"/>
          <w:bCs/>
          <w:sz w:val="24"/>
          <w:szCs w:val="24"/>
          <w:lang w:eastAsia="es-MX"/>
        </w:rPr>
      </w:pPr>
    </w:p>
    <w:p w:rsidR="000E5B80" w:rsidRPr="006C078F" w:rsidRDefault="000E5B80" w:rsidP="00023172">
      <w:pPr>
        <w:autoSpaceDE w:val="0"/>
        <w:autoSpaceDN w:val="0"/>
        <w:adjustRightInd w:val="0"/>
        <w:spacing w:after="0"/>
        <w:jc w:val="both"/>
        <w:rPr>
          <w:rFonts w:ascii="Arial" w:eastAsia="Times New Roman" w:hAnsi="Arial" w:cs="Arial"/>
          <w:bCs/>
          <w:sz w:val="24"/>
          <w:szCs w:val="24"/>
          <w:lang w:eastAsia="es-MX"/>
        </w:rPr>
      </w:pPr>
      <w:r w:rsidRPr="006C078F">
        <w:rPr>
          <w:rFonts w:ascii="Arial" w:eastAsia="Times New Roman" w:hAnsi="Arial" w:cs="Arial"/>
          <w:bCs/>
          <w:sz w:val="24"/>
          <w:szCs w:val="24"/>
          <w:lang w:eastAsia="es-MX"/>
        </w:rPr>
        <w:lastRenderedPageBreak/>
        <w:tab/>
        <w:t>Criterio que de conformidad con el artículo 7°</w:t>
      </w:r>
      <w:r w:rsidRPr="006C078F">
        <w:rPr>
          <w:rFonts w:ascii="Arial" w:eastAsia="Times New Roman" w:hAnsi="Arial" w:cs="Arial"/>
          <w:bCs/>
          <w:sz w:val="24"/>
          <w:szCs w:val="24"/>
          <w:vertAlign w:val="superscript"/>
          <w:lang w:eastAsia="es-MX"/>
        </w:rPr>
        <w:footnoteReference w:id="4"/>
      </w:r>
      <w:r w:rsidRPr="006C078F">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0E5B80" w:rsidRPr="006C078F" w:rsidRDefault="000E5B80" w:rsidP="00023172">
      <w:pPr>
        <w:autoSpaceDE w:val="0"/>
        <w:autoSpaceDN w:val="0"/>
        <w:adjustRightInd w:val="0"/>
        <w:spacing w:after="0"/>
        <w:jc w:val="both"/>
        <w:rPr>
          <w:rFonts w:ascii="Arial" w:eastAsia="Times New Roman" w:hAnsi="Arial" w:cs="Arial"/>
          <w:bCs/>
          <w:sz w:val="24"/>
          <w:szCs w:val="24"/>
          <w:lang w:eastAsia="es-MX"/>
        </w:rPr>
      </w:pPr>
    </w:p>
    <w:p w:rsidR="000E5B80" w:rsidRPr="006C078F" w:rsidRDefault="000E5B80" w:rsidP="00023172">
      <w:pPr>
        <w:autoSpaceDE w:val="0"/>
        <w:autoSpaceDN w:val="0"/>
        <w:adjustRightInd w:val="0"/>
        <w:spacing w:after="0"/>
        <w:jc w:val="both"/>
        <w:rPr>
          <w:rFonts w:ascii="Arial" w:hAnsi="Arial" w:cs="Arial"/>
          <w:b/>
          <w:sz w:val="24"/>
          <w:szCs w:val="24"/>
        </w:rPr>
      </w:pPr>
      <w:r w:rsidRPr="006C078F">
        <w:rPr>
          <w:rFonts w:ascii="Arial" w:eastAsia="Times New Roman" w:hAnsi="Arial" w:cs="Arial"/>
          <w:bCs/>
          <w:sz w:val="24"/>
          <w:szCs w:val="24"/>
          <w:lang w:eastAsia="es-MX"/>
        </w:rPr>
        <w:tab/>
        <w:t xml:space="preserve">Además, de que sólo en caso de que la autoridad no tenga la información en la modalidad solicitada, entonces </w:t>
      </w:r>
      <w:r w:rsidRPr="006C078F">
        <w:rPr>
          <w:rFonts w:ascii="Arial" w:hAnsi="Arial" w:cs="Arial"/>
          <w:sz w:val="24"/>
          <w:szCs w:val="24"/>
        </w:rPr>
        <w:t>debe pronunciarse sobre la imposición del artículo 165</w:t>
      </w:r>
      <w:r w:rsidRPr="006C078F">
        <w:rPr>
          <w:rStyle w:val="Refdenotaalpie"/>
          <w:rFonts w:ascii="Arial" w:hAnsi="Arial" w:cs="Arial"/>
          <w:sz w:val="24"/>
          <w:szCs w:val="24"/>
        </w:rPr>
        <w:footnoteReference w:id="5"/>
      </w:r>
      <w:r w:rsidRPr="006C078F">
        <w:rPr>
          <w:rFonts w:ascii="Arial" w:hAnsi="Arial" w:cs="Arial"/>
          <w:sz w:val="24"/>
          <w:szCs w:val="24"/>
        </w:rPr>
        <w:t xml:space="preserve">, segundo párrafo, de la Ley de Transparencia, que le impone la obligación de que, en caso de no poder entregar la información en la modalidad solicitada, entonces debe de expresar en su respuesta que la información va a ser entregada, sin costo –cuando implique la entrega de no más de veinte hojas simples, esto es, las primeras veinte hojas era de forma gratuita, ello para garantizar el acceso a la información en cuanto al principio de gratuidad– que en el caso no es aplicable lo último, pues en este asunto, por no contestar en tiempo </w:t>
      </w:r>
      <w:r w:rsidRPr="006C078F">
        <w:rPr>
          <w:rFonts w:ascii="Arial" w:hAnsi="Arial" w:cs="Arial"/>
          <w:b/>
          <w:sz w:val="24"/>
          <w:szCs w:val="24"/>
        </w:rPr>
        <w:t>la autoridad debe de proporcionar toda la información de manera gratuita, es decir, que si va a entregar la información en una modalidad diferente a la electrónica, el costo de la reproducción de la información corre a cargo de la autoridad.</w:t>
      </w:r>
    </w:p>
    <w:p w:rsidR="000E5B80" w:rsidRPr="006C078F" w:rsidRDefault="000E5B80" w:rsidP="00023172">
      <w:pPr>
        <w:pStyle w:val="corte4fondo"/>
        <w:spacing w:line="276" w:lineRule="auto"/>
        <w:ind w:firstLine="0"/>
        <w:rPr>
          <w:rFonts w:cs="Arial"/>
          <w:bCs/>
          <w:sz w:val="24"/>
          <w:szCs w:val="24"/>
          <w:lang w:val="es-MX"/>
        </w:rPr>
      </w:pPr>
    </w:p>
    <w:p w:rsidR="000E5B80" w:rsidRPr="006C078F" w:rsidRDefault="000E5B80" w:rsidP="00023172">
      <w:pPr>
        <w:pStyle w:val="corte4fondo"/>
        <w:tabs>
          <w:tab w:val="left" w:pos="567"/>
        </w:tabs>
        <w:spacing w:line="276" w:lineRule="auto"/>
        <w:ind w:firstLine="0"/>
        <w:rPr>
          <w:rFonts w:cs="Arial"/>
          <w:sz w:val="24"/>
          <w:szCs w:val="24"/>
          <w:lang w:val="es-MX"/>
        </w:rPr>
      </w:pPr>
      <w:r w:rsidRPr="006C078F">
        <w:rPr>
          <w:rFonts w:cs="Arial"/>
          <w:sz w:val="24"/>
          <w:szCs w:val="24"/>
          <w:lang w:val="es-MX"/>
        </w:rPr>
        <w:tab/>
        <w:t>Por esa razón como regla debe de entregar la información en la modalidad en que fue solicitada y, como excepción en el estado en que se encuentre, de forma gratuita, por lo que los efectos de esta determinación, este órgano colegiado los precisará más adelante.</w:t>
      </w:r>
    </w:p>
    <w:p w:rsidR="000E5B80" w:rsidRPr="006C078F" w:rsidRDefault="000E5B80" w:rsidP="00023172">
      <w:pPr>
        <w:pStyle w:val="corte4fondo"/>
        <w:tabs>
          <w:tab w:val="left" w:pos="567"/>
        </w:tabs>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rFonts w:cs="Arial"/>
          <w:sz w:val="24"/>
          <w:szCs w:val="24"/>
          <w:lang w:val="es-MX"/>
        </w:rPr>
      </w:pPr>
      <w:r w:rsidRPr="006C078F">
        <w:rPr>
          <w:rFonts w:cs="Arial"/>
          <w:b/>
          <w:sz w:val="24"/>
          <w:szCs w:val="24"/>
          <w:lang w:val="es-MX"/>
        </w:rPr>
        <w:tab/>
      </w:r>
      <w:r w:rsidR="00B201F1" w:rsidRPr="006C078F">
        <w:rPr>
          <w:rFonts w:cs="Arial"/>
          <w:b/>
          <w:sz w:val="24"/>
          <w:szCs w:val="24"/>
          <w:lang w:val="es-MX"/>
        </w:rPr>
        <w:t>7.4</w:t>
      </w:r>
      <w:r w:rsidRPr="006C078F">
        <w:rPr>
          <w:rFonts w:cs="Arial"/>
          <w:b/>
          <w:sz w:val="24"/>
          <w:szCs w:val="24"/>
          <w:lang w:val="es-MX"/>
        </w:rPr>
        <w:t>.</w:t>
      </w:r>
      <w:r w:rsidRPr="006C078F">
        <w:rPr>
          <w:rFonts w:cs="Arial"/>
          <w:sz w:val="24"/>
          <w:szCs w:val="24"/>
          <w:lang w:val="es-MX"/>
        </w:rPr>
        <w:t xml:space="preserve"> </w:t>
      </w:r>
      <w:r w:rsidRPr="006C078F">
        <w:rPr>
          <w:rFonts w:cs="Arial"/>
          <w:b/>
          <w:sz w:val="24"/>
          <w:szCs w:val="24"/>
          <w:lang w:val="es-MX"/>
        </w:rPr>
        <w:t>Inexistencia de la información</w:t>
      </w:r>
      <w:r w:rsidRPr="006C078F">
        <w:rPr>
          <w:rFonts w:cs="Arial"/>
          <w:sz w:val="24"/>
          <w:szCs w:val="24"/>
          <w:lang w:val="es-MX"/>
        </w:rPr>
        <w:t>.</w:t>
      </w:r>
    </w:p>
    <w:p w:rsidR="000E5B80" w:rsidRPr="006C078F" w:rsidRDefault="000E5B80" w:rsidP="00023172">
      <w:pPr>
        <w:pStyle w:val="corte4fondo"/>
        <w:spacing w:line="276" w:lineRule="auto"/>
        <w:ind w:firstLine="0"/>
        <w:rPr>
          <w:rFonts w:cs="Arial"/>
          <w:sz w:val="24"/>
          <w:szCs w:val="24"/>
          <w:lang w:val="es-MX"/>
        </w:rPr>
      </w:pPr>
    </w:p>
    <w:p w:rsidR="000E5B80" w:rsidRPr="006C078F" w:rsidRDefault="000E5B80" w:rsidP="00023172">
      <w:pPr>
        <w:pStyle w:val="corte4fondo"/>
        <w:spacing w:line="276" w:lineRule="auto"/>
        <w:ind w:firstLine="0"/>
        <w:rPr>
          <w:sz w:val="24"/>
          <w:szCs w:val="24"/>
        </w:rPr>
      </w:pPr>
      <w:r w:rsidRPr="006C078F">
        <w:rPr>
          <w:rFonts w:cs="Arial"/>
          <w:sz w:val="24"/>
          <w:szCs w:val="24"/>
          <w:lang w:val="es-MX"/>
        </w:rPr>
        <w:lastRenderedPageBreak/>
        <w:tab/>
      </w:r>
      <w:r w:rsidRPr="006C078F">
        <w:rPr>
          <w:sz w:val="24"/>
          <w:szCs w:val="24"/>
        </w:rPr>
        <w:t xml:space="preserve">Ahora, en caso de que el sujeto obligado </w:t>
      </w:r>
      <w:r w:rsidRPr="006C078F">
        <w:rPr>
          <w:sz w:val="24"/>
          <w:szCs w:val="24"/>
          <w:lang w:val="es-MX"/>
        </w:rPr>
        <w:t xml:space="preserve">reitere </w:t>
      </w:r>
      <w:r w:rsidRPr="006C078F">
        <w:rPr>
          <w:sz w:val="24"/>
          <w:szCs w:val="24"/>
        </w:rPr>
        <w:t>la inexistencia de la información debe declarar formalmente la inexistencia de la misma de acuerdo al procedimiento establecido en la propia Ley de Transparencia y Acceso a la Información Pública del Estado.</w:t>
      </w:r>
    </w:p>
    <w:p w:rsidR="00404643" w:rsidRPr="006C078F" w:rsidRDefault="00404643" w:rsidP="00023172">
      <w:pPr>
        <w:pStyle w:val="corte4fondo"/>
        <w:spacing w:line="276" w:lineRule="auto"/>
        <w:ind w:firstLine="0"/>
        <w:rPr>
          <w:sz w:val="24"/>
          <w:szCs w:val="24"/>
          <w:lang w:val="es-MX"/>
        </w:rPr>
      </w:pPr>
    </w:p>
    <w:p w:rsidR="00404643" w:rsidRPr="006C078F" w:rsidRDefault="007B135E" w:rsidP="007F7ABE">
      <w:pPr>
        <w:pStyle w:val="corte4fondo"/>
        <w:tabs>
          <w:tab w:val="left" w:pos="0"/>
        </w:tabs>
        <w:spacing w:line="276" w:lineRule="auto"/>
        <w:ind w:firstLine="0"/>
        <w:rPr>
          <w:rFonts w:cs="Arial"/>
          <w:b/>
          <w:sz w:val="24"/>
          <w:szCs w:val="24"/>
          <w:lang w:val="es-ES"/>
        </w:rPr>
      </w:pPr>
      <w:r w:rsidRPr="006C078F">
        <w:rPr>
          <w:rFonts w:cs="Arial"/>
          <w:b/>
          <w:sz w:val="24"/>
          <w:szCs w:val="24"/>
          <w:lang w:val="es-ES"/>
        </w:rPr>
        <w:t>7.5</w:t>
      </w:r>
      <w:r w:rsidR="00404643" w:rsidRPr="006C078F">
        <w:rPr>
          <w:rFonts w:cs="Arial"/>
          <w:b/>
          <w:sz w:val="24"/>
          <w:szCs w:val="24"/>
          <w:lang w:val="es-ES"/>
        </w:rPr>
        <w:t xml:space="preserve">. Recomendación. </w:t>
      </w:r>
    </w:p>
    <w:p w:rsidR="00404643" w:rsidRPr="006C078F" w:rsidRDefault="00404643" w:rsidP="007F7ABE">
      <w:pPr>
        <w:shd w:val="clear" w:color="auto" w:fill="FFFFFF"/>
        <w:spacing w:before="240"/>
        <w:ind w:firstLine="708"/>
        <w:jc w:val="both"/>
        <w:rPr>
          <w:rFonts w:ascii="Arial" w:hAnsi="Arial" w:cs="Arial"/>
          <w:sz w:val="24"/>
          <w:szCs w:val="24"/>
          <w:lang w:val="es-ES"/>
        </w:rPr>
      </w:pPr>
      <w:r w:rsidRPr="006C078F">
        <w:rPr>
          <w:rFonts w:ascii="Arial" w:hAnsi="Arial" w:cs="Arial"/>
          <w:sz w:val="24"/>
          <w:szCs w:val="24"/>
          <w:lang w:val="es-ES"/>
        </w:rPr>
        <w:t>Ahora bien, esta Comisión con base en el análisis efectuado en la presente resolución detectó cierta particularidad que debe ser puntualizada.</w:t>
      </w:r>
    </w:p>
    <w:p w:rsidR="00404643" w:rsidRPr="006C078F" w:rsidRDefault="00404643" w:rsidP="007F7ABE">
      <w:pPr>
        <w:pStyle w:val="corte4fondo"/>
        <w:spacing w:line="276" w:lineRule="auto"/>
        <w:rPr>
          <w:rFonts w:cs="Arial"/>
          <w:sz w:val="24"/>
          <w:szCs w:val="24"/>
          <w:lang w:val="es-MX"/>
        </w:rPr>
      </w:pPr>
      <w:r w:rsidRPr="006C078F">
        <w:rPr>
          <w:rFonts w:cs="Arial"/>
          <w:sz w:val="24"/>
          <w:szCs w:val="24"/>
          <w:lang w:val="es-MX"/>
        </w:rPr>
        <w:t xml:space="preserve">No pasa inadvertido </w:t>
      </w:r>
      <w:r w:rsidR="007B135E" w:rsidRPr="006C078F">
        <w:rPr>
          <w:rFonts w:cs="Arial"/>
          <w:sz w:val="24"/>
          <w:szCs w:val="24"/>
          <w:lang w:val="es-MX"/>
        </w:rPr>
        <w:t xml:space="preserve">que </w:t>
      </w:r>
      <w:r w:rsidRPr="006C078F">
        <w:rPr>
          <w:rFonts w:cs="Arial"/>
          <w:sz w:val="24"/>
          <w:szCs w:val="24"/>
          <w:lang w:val="es-MX"/>
        </w:rPr>
        <w:t xml:space="preserve">la autoridad en su respuesta inicial señaló: </w:t>
      </w:r>
      <w:r w:rsidRPr="006C078F">
        <w:rPr>
          <w:rFonts w:cs="Arial"/>
          <w:i/>
          <w:sz w:val="18"/>
          <w:szCs w:val="18"/>
          <w:lang w:val="es-MX"/>
        </w:rPr>
        <w:t xml:space="preserve">“… Por este conducto te envió respuesta a su solicitud, para lo cual te informo que no se tiene registro de Manual de Procedimientos de la Unidad de Especialidades Médicas Centro Ambulatorio de Prevención y Atención del Sida e Infecciones de Transmisión Sexual. se adjunta archivo que contiene </w:t>
      </w:r>
      <w:r w:rsidR="007F7ABE" w:rsidRPr="006C078F">
        <w:rPr>
          <w:rFonts w:cs="Arial"/>
          <w:i/>
          <w:sz w:val="18"/>
          <w:szCs w:val="18"/>
          <w:lang w:val="es-MX"/>
        </w:rPr>
        <w:t>manual. -</w:t>
      </w:r>
      <w:r w:rsidRPr="006C078F">
        <w:rPr>
          <w:rFonts w:cs="Arial"/>
          <w:i/>
          <w:sz w:val="18"/>
          <w:szCs w:val="18"/>
          <w:lang w:val="es-MX"/>
        </w:rPr>
        <w:t xml:space="preserve"> Esta información fue proporcionada por el área de Desarrollo Organizacional de los Servicios de Salud de San Luis Potosí. -Gracias por ejercer tu derecho de acceso a la información…”</w:t>
      </w:r>
      <w:r w:rsidR="007F7ABE" w:rsidRPr="006C078F">
        <w:rPr>
          <w:rFonts w:cs="Arial"/>
          <w:i/>
          <w:sz w:val="18"/>
          <w:szCs w:val="18"/>
          <w:lang w:val="es-MX"/>
        </w:rPr>
        <w:t xml:space="preserve"> </w:t>
      </w:r>
      <w:r w:rsidR="007F7ABE" w:rsidRPr="006C078F">
        <w:rPr>
          <w:rFonts w:cs="Arial"/>
          <w:sz w:val="24"/>
          <w:szCs w:val="24"/>
          <w:lang w:val="es-MX"/>
        </w:rPr>
        <w:t>y</w:t>
      </w:r>
      <w:r w:rsidRPr="006C078F">
        <w:rPr>
          <w:rFonts w:cs="Arial"/>
          <w:i/>
          <w:sz w:val="24"/>
          <w:szCs w:val="24"/>
          <w:lang w:val="es-MX"/>
        </w:rPr>
        <w:t xml:space="preserve"> </w:t>
      </w:r>
      <w:r w:rsidRPr="006C078F">
        <w:rPr>
          <w:rFonts w:cs="Arial"/>
          <w:sz w:val="24"/>
          <w:szCs w:val="24"/>
          <w:lang w:val="es-MX"/>
        </w:rPr>
        <w:t xml:space="preserve">al advertirse; </w:t>
      </w:r>
      <w:r w:rsidRPr="006C078F">
        <w:rPr>
          <w:rFonts w:cs="Arial"/>
          <w:b/>
          <w:sz w:val="24"/>
          <w:szCs w:val="24"/>
          <w:lang w:val="es-MX"/>
        </w:rPr>
        <w:t xml:space="preserve">se adjunta archivo que contiene manual, </w:t>
      </w:r>
      <w:r w:rsidRPr="006C078F">
        <w:rPr>
          <w:rFonts w:cs="Arial"/>
          <w:sz w:val="24"/>
          <w:szCs w:val="24"/>
          <w:lang w:val="es-MX"/>
        </w:rPr>
        <w:t xml:space="preserve">podría generar confusión al peticionario, pues únicamente de las manifestaciones que realizó el sujeto obligado ante esta Comisión hizo la aclaración en el sentido de que no se tiene registro del Manual de Procedimientos de la Unidad de Especialidades Médicas Centro ambulatorio de Prevención y </w:t>
      </w:r>
      <w:r w:rsidR="007B135E" w:rsidRPr="006C078F">
        <w:rPr>
          <w:rFonts w:cs="Arial"/>
          <w:sz w:val="24"/>
          <w:szCs w:val="24"/>
          <w:lang w:val="es-MX"/>
        </w:rPr>
        <w:t>A</w:t>
      </w:r>
      <w:r w:rsidRPr="006C078F">
        <w:rPr>
          <w:rFonts w:cs="Arial"/>
          <w:sz w:val="24"/>
          <w:szCs w:val="24"/>
          <w:lang w:val="es-MX"/>
        </w:rPr>
        <w:t xml:space="preserve">tención del Sida e infecciones de Transmisión Sexual, en virtud de que </w:t>
      </w:r>
      <w:r w:rsidRPr="006C078F">
        <w:rPr>
          <w:rFonts w:cs="Arial"/>
          <w:sz w:val="24"/>
          <w:szCs w:val="24"/>
          <w:u w:val="single"/>
          <w:lang w:val="es-MX"/>
        </w:rPr>
        <w:t>dicho documento se encuentra en proceso de elaboración</w:t>
      </w:r>
      <w:r w:rsidRPr="006C078F">
        <w:rPr>
          <w:rFonts w:cs="Arial"/>
          <w:sz w:val="24"/>
          <w:szCs w:val="24"/>
          <w:lang w:val="es-MX"/>
        </w:rPr>
        <w:t>, de lo que resulta evidente que tal circunstancia no se hizo del conocimiento al solicitante.</w:t>
      </w:r>
    </w:p>
    <w:p w:rsidR="00404643" w:rsidRPr="006C078F" w:rsidRDefault="00404643" w:rsidP="007F7ABE">
      <w:pPr>
        <w:pStyle w:val="corte4fondo"/>
        <w:spacing w:line="276" w:lineRule="auto"/>
        <w:rPr>
          <w:rFonts w:cs="Arial"/>
          <w:sz w:val="24"/>
          <w:szCs w:val="24"/>
          <w:lang w:val="es-MX"/>
        </w:rPr>
      </w:pPr>
    </w:p>
    <w:p w:rsidR="00404643" w:rsidRPr="006C078F" w:rsidRDefault="00404643" w:rsidP="007F7ABE">
      <w:pPr>
        <w:pStyle w:val="corte4fondo"/>
        <w:spacing w:line="276" w:lineRule="auto"/>
        <w:rPr>
          <w:rFonts w:cs="Arial"/>
          <w:sz w:val="24"/>
          <w:szCs w:val="24"/>
          <w:lang w:val="es-ES"/>
        </w:rPr>
      </w:pPr>
      <w:r w:rsidRPr="006C078F">
        <w:rPr>
          <w:rFonts w:cs="Arial"/>
          <w:sz w:val="24"/>
          <w:szCs w:val="24"/>
          <w:lang w:val="es-ES"/>
        </w:rPr>
        <w:t xml:space="preserve">En consecuencia, se emite la presente recomendación a efecto de </w:t>
      </w:r>
      <w:r w:rsidR="007F7ABE" w:rsidRPr="006C078F">
        <w:rPr>
          <w:rFonts w:cs="Arial"/>
          <w:sz w:val="24"/>
          <w:szCs w:val="24"/>
          <w:lang w:val="es-ES"/>
        </w:rPr>
        <w:t xml:space="preserve">que el sujeto obligado que en este caso lo es </w:t>
      </w:r>
      <w:r w:rsidR="007B135E" w:rsidRPr="006C078F">
        <w:rPr>
          <w:rFonts w:cs="Arial"/>
          <w:b/>
          <w:sz w:val="24"/>
          <w:szCs w:val="24"/>
          <w:lang w:val="es-ES"/>
        </w:rPr>
        <w:t>Servicios de Salud en el Estado</w:t>
      </w:r>
      <w:r w:rsidR="007B135E" w:rsidRPr="006C078F">
        <w:rPr>
          <w:rFonts w:cs="Arial"/>
          <w:sz w:val="24"/>
          <w:szCs w:val="24"/>
          <w:lang w:val="es-ES"/>
        </w:rPr>
        <w:t xml:space="preserve"> deberá </w:t>
      </w:r>
      <w:r w:rsidRPr="006C078F">
        <w:rPr>
          <w:rFonts w:cs="Arial"/>
          <w:sz w:val="24"/>
          <w:szCs w:val="24"/>
          <w:lang w:val="es-ES"/>
        </w:rPr>
        <w:t xml:space="preserve">sustanciar de manera clara y precisa </w:t>
      </w:r>
      <w:r w:rsidR="007B135E" w:rsidRPr="006C078F">
        <w:rPr>
          <w:rFonts w:cs="Arial"/>
          <w:sz w:val="24"/>
          <w:szCs w:val="24"/>
          <w:lang w:val="es-ES"/>
        </w:rPr>
        <w:t xml:space="preserve">el trámite </w:t>
      </w:r>
      <w:r w:rsidRPr="006C078F">
        <w:rPr>
          <w:rFonts w:cs="Arial"/>
          <w:sz w:val="24"/>
          <w:szCs w:val="24"/>
          <w:lang w:val="es-ES"/>
        </w:rPr>
        <w:t>de las solicitudes</w:t>
      </w:r>
      <w:r w:rsidR="007B135E" w:rsidRPr="006C078F">
        <w:rPr>
          <w:rFonts w:cs="Arial"/>
          <w:sz w:val="24"/>
          <w:szCs w:val="24"/>
          <w:lang w:val="es-ES"/>
        </w:rPr>
        <w:t xml:space="preserve"> en materia de acceso</w:t>
      </w:r>
      <w:r w:rsidRPr="006C078F">
        <w:rPr>
          <w:rFonts w:cs="Arial"/>
          <w:sz w:val="24"/>
          <w:szCs w:val="24"/>
          <w:lang w:val="es-ES"/>
        </w:rPr>
        <w:t xml:space="preserve"> información</w:t>
      </w:r>
      <w:r w:rsidRPr="006C078F">
        <w:rPr>
          <w:rFonts w:cs="Arial"/>
          <w:sz w:val="24"/>
          <w:szCs w:val="24"/>
          <w:lang w:val="es-MX"/>
        </w:rPr>
        <w:t>,</w:t>
      </w:r>
      <w:r w:rsidR="007B135E" w:rsidRPr="006C078F">
        <w:rPr>
          <w:rFonts w:cs="Arial"/>
          <w:sz w:val="24"/>
          <w:szCs w:val="24"/>
          <w:lang w:val="es-MX"/>
        </w:rPr>
        <w:t xml:space="preserve"> a efecto de no incurrir </w:t>
      </w:r>
      <w:r w:rsidRPr="006C078F">
        <w:rPr>
          <w:rFonts w:cs="Arial"/>
          <w:sz w:val="24"/>
          <w:szCs w:val="24"/>
          <w:lang w:val="es-MX"/>
        </w:rPr>
        <w:t>en un actuar con negligencia, dolo o mala fe durante la sustanciación de la solicitud, y encuadrar en una de las causas establecidas para la aplicación de una Sanción, de conformidad con la fracción II  del art</w:t>
      </w:r>
      <w:r w:rsidR="007B135E" w:rsidRPr="006C078F">
        <w:rPr>
          <w:rFonts w:cs="Arial"/>
          <w:sz w:val="24"/>
          <w:szCs w:val="24"/>
          <w:lang w:val="es-MX"/>
        </w:rPr>
        <w:t xml:space="preserve">ículo 197 de la </w:t>
      </w:r>
      <w:r w:rsidRPr="006C078F">
        <w:rPr>
          <w:rFonts w:cs="Arial"/>
          <w:sz w:val="24"/>
          <w:szCs w:val="24"/>
          <w:lang w:val="es-ES"/>
        </w:rPr>
        <w:t>Ley de Transparencia y Acceso a la Información Pública del Estado de San Luis Potosí</w:t>
      </w:r>
      <w:r w:rsidRPr="006C078F">
        <w:rPr>
          <w:rFonts w:cs="Arial"/>
          <w:sz w:val="24"/>
          <w:szCs w:val="24"/>
        </w:rPr>
        <w:t xml:space="preserve">. </w:t>
      </w:r>
    </w:p>
    <w:p w:rsidR="00034E1F" w:rsidRPr="006C078F" w:rsidRDefault="00034E1F" w:rsidP="00023172">
      <w:pPr>
        <w:pStyle w:val="corte4fondo"/>
        <w:spacing w:line="276" w:lineRule="auto"/>
        <w:ind w:firstLine="0"/>
        <w:rPr>
          <w:rFonts w:cs="Arial"/>
          <w:sz w:val="24"/>
          <w:szCs w:val="24"/>
          <w:lang w:val="es-MX"/>
        </w:rPr>
      </w:pPr>
    </w:p>
    <w:p w:rsidR="00034E1F" w:rsidRPr="006C078F" w:rsidRDefault="00034E1F" w:rsidP="00023172">
      <w:pPr>
        <w:pStyle w:val="corte4fondo"/>
        <w:tabs>
          <w:tab w:val="left" w:pos="567"/>
        </w:tabs>
        <w:spacing w:line="276" w:lineRule="auto"/>
        <w:ind w:firstLine="0"/>
        <w:rPr>
          <w:rFonts w:cs="Arial"/>
          <w:sz w:val="24"/>
          <w:szCs w:val="24"/>
          <w:lang w:val="es-MX"/>
        </w:rPr>
      </w:pPr>
      <w:r w:rsidRPr="006C078F">
        <w:rPr>
          <w:rFonts w:cs="Arial"/>
          <w:sz w:val="24"/>
          <w:szCs w:val="24"/>
          <w:lang w:val="es-MX"/>
        </w:rPr>
        <w:tab/>
      </w:r>
      <w:r w:rsidRPr="006C078F">
        <w:rPr>
          <w:rFonts w:cs="Arial"/>
          <w:b/>
          <w:sz w:val="24"/>
          <w:szCs w:val="24"/>
          <w:lang w:val="es-MX"/>
        </w:rPr>
        <w:tab/>
        <w:t>7.</w:t>
      </w:r>
      <w:r w:rsidR="007B135E" w:rsidRPr="006C078F">
        <w:rPr>
          <w:rFonts w:cs="Arial"/>
          <w:b/>
          <w:sz w:val="24"/>
          <w:szCs w:val="24"/>
          <w:lang w:val="es-MX"/>
        </w:rPr>
        <w:t>6</w:t>
      </w:r>
      <w:r w:rsidRPr="006C078F">
        <w:rPr>
          <w:rFonts w:cs="Arial"/>
          <w:b/>
          <w:sz w:val="24"/>
          <w:szCs w:val="24"/>
          <w:lang w:val="es-MX"/>
        </w:rPr>
        <w:t>. Sentido y efectos de la resolución.</w:t>
      </w:r>
    </w:p>
    <w:p w:rsidR="00034E1F" w:rsidRPr="006C078F" w:rsidRDefault="00034E1F" w:rsidP="00023172">
      <w:pPr>
        <w:pStyle w:val="corte4fondo"/>
        <w:spacing w:line="276" w:lineRule="auto"/>
        <w:ind w:firstLine="0"/>
        <w:rPr>
          <w:rFonts w:cs="Arial"/>
          <w:sz w:val="24"/>
          <w:szCs w:val="24"/>
          <w:lang w:val="es-MX"/>
        </w:rPr>
      </w:pPr>
    </w:p>
    <w:p w:rsidR="00034E1F" w:rsidRPr="006C078F" w:rsidRDefault="00034E1F" w:rsidP="00023172">
      <w:pPr>
        <w:pStyle w:val="corte4fondo"/>
        <w:tabs>
          <w:tab w:val="left" w:pos="567"/>
        </w:tabs>
        <w:spacing w:line="276" w:lineRule="auto"/>
        <w:rPr>
          <w:rFonts w:cs="Arial"/>
          <w:sz w:val="24"/>
          <w:szCs w:val="24"/>
          <w:lang w:val="es-MX"/>
        </w:rPr>
      </w:pPr>
      <w:r w:rsidRPr="006C078F">
        <w:rPr>
          <w:rFonts w:cs="Arial"/>
          <w:sz w:val="24"/>
          <w:szCs w:val="24"/>
          <w:lang w:val="es-MX"/>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Pr="006C078F">
        <w:rPr>
          <w:rFonts w:cs="Arial"/>
          <w:b/>
          <w:sz w:val="24"/>
          <w:szCs w:val="24"/>
          <w:lang w:val="es-MX"/>
        </w:rPr>
        <w:t xml:space="preserve">modifica </w:t>
      </w:r>
      <w:r w:rsidRPr="006C078F">
        <w:rPr>
          <w:rFonts w:cs="Arial"/>
          <w:sz w:val="24"/>
          <w:szCs w:val="24"/>
          <w:lang w:val="es-MX"/>
        </w:rPr>
        <w:t xml:space="preserve">la respuesta proporcionada por </w:t>
      </w:r>
      <w:r w:rsidR="00023172" w:rsidRPr="006C078F">
        <w:rPr>
          <w:rFonts w:cs="Arial"/>
          <w:sz w:val="24"/>
          <w:szCs w:val="24"/>
          <w:lang w:val="es-MX"/>
        </w:rPr>
        <w:t xml:space="preserve">el sujeto </w:t>
      </w:r>
      <w:r w:rsidRPr="006C078F">
        <w:rPr>
          <w:rFonts w:cs="Arial"/>
          <w:sz w:val="24"/>
          <w:szCs w:val="24"/>
          <w:lang w:val="es-MX"/>
        </w:rPr>
        <w:t xml:space="preserve">obligado y, por lo tanto, lo </w:t>
      </w:r>
      <w:r w:rsidRPr="006C078F">
        <w:rPr>
          <w:rFonts w:cs="Arial"/>
          <w:b/>
          <w:sz w:val="24"/>
          <w:szCs w:val="24"/>
          <w:lang w:val="es-MX"/>
        </w:rPr>
        <w:t>conmina</w:t>
      </w:r>
      <w:r w:rsidRPr="006C078F">
        <w:rPr>
          <w:rFonts w:cs="Arial"/>
          <w:sz w:val="24"/>
          <w:szCs w:val="24"/>
          <w:lang w:val="es-MX"/>
        </w:rPr>
        <w:t xml:space="preserve"> a que </w:t>
      </w:r>
      <w:r w:rsidR="00687330" w:rsidRPr="006C078F">
        <w:rPr>
          <w:rFonts w:cs="Arial"/>
          <w:sz w:val="24"/>
          <w:szCs w:val="24"/>
          <w:lang w:val="es-MX"/>
        </w:rPr>
        <w:t>entregue al solicitante la información sobre</w:t>
      </w:r>
      <w:r w:rsidRPr="006C078F">
        <w:rPr>
          <w:rFonts w:cs="Arial"/>
          <w:sz w:val="24"/>
          <w:szCs w:val="24"/>
          <w:lang w:val="es-MX"/>
        </w:rPr>
        <w:t>:</w:t>
      </w:r>
    </w:p>
    <w:p w:rsidR="00687330" w:rsidRPr="006C078F" w:rsidRDefault="00687330" w:rsidP="00023172">
      <w:pPr>
        <w:pStyle w:val="corte4fondo"/>
        <w:tabs>
          <w:tab w:val="left" w:pos="567"/>
        </w:tabs>
        <w:spacing w:line="276" w:lineRule="auto"/>
        <w:rPr>
          <w:rFonts w:cs="Arial"/>
          <w:sz w:val="24"/>
          <w:szCs w:val="24"/>
          <w:lang w:val="es-MX"/>
        </w:rPr>
      </w:pPr>
    </w:p>
    <w:p w:rsidR="00687330" w:rsidRPr="006C078F" w:rsidRDefault="00687330" w:rsidP="00023172">
      <w:pPr>
        <w:pStyle w:val="corte4fondo"/>
        <w:numPr>
          <w:ilvl w:val="0"/>
          <w:numId w:val="11"/>
        </w:numPr>
        <w:tabs>
          <w:tab w:val="left" w:pos="567"/>
        </w:tabs>
        <w:spacing w:line="276" w:lineRule="auto"/>
        <w:rPr>
          <w:rFonts w:cs="Arial"/>
          <w:sz w:val="24"/>
          <w:szCs w:val="24"/>
          <w:lang w:val="es-MX"/>
        </w:rPr>
      </w:pPr>
      <w:r w:rsidRPr="006C078F">
        <w:rPr>
          <w:rFonts w:cs="Arial"/>
          <w:sz w:val="24"/>
          <w:szCs w:val="24"/>
          <w:lang w:val="es-MX"/>
        </w:rPr>
        <w:t>Manual de Procedimientos de la Unidad de Especialidades Médicas Centro ambulatorio de Prevención del sida e infecciones de transmisión sexual.</w:t>
      </w:r>
    </w:p>
    <w:p w:rsidR="00034E1F" w:rsidRPr="006C078F" w:rsidRDefault="00034E1F" w:rsidP="00023172">
      <w:pPr>
        <w:pStyle w:val="corte4fondo"/>
        <w:tabs>
          <w:tab w:val="left" w:pos="567"/>
        </w:tabs>
        <w:spacing w:line="276" w:lineRule="auto"/>
        <w:rPr>
          <w:rFonts w:cs="Arial"/>
          <w:sz w:val="24"/>
          <w:szCs w:val="24"/>
          <w:lang w:val="es-MX"/>
        </w:rPr>
      </w:pPr>
    </w:p>
    <w:p w:rsidR="00034E1F" w:rsidRPr="006C078F" w:rsidRDefault="00034E1F" w:rsidP="00023172">
      <w:pPr>
        <w:pStyle w:val="corte4fondo"/>
        <w:tabs>
          <w:tab w:val="left" w:pos="567"/>
        </w:tabs>
        <w:spacing w:line="276" w:lineRule="auto"/>
        <w:ind w:firstLine="0"/>
        <w:rPr>
          <w:rFonts w:cs="Arial"/>
          <w:b/>
          <w:sz w:val="24"/>
          <w:szCs w:val="24"/>
          <w:lang w:val="es-MX"/>
        </w:rPr>
      </w:pPr>
      <w:r w:rsidRPr="006C078F">
        <w:rPr>
          <w:rFonts w:cs="Arial"/>
          <w:b/>
          <w:sz w:val="24"/>
          <w:szCs w:val="24"/>
          <w:lang w:val="es-MX"/>
        </w:rPr>
        <w:tab/>
      </w:r>
      <w:r w:rsidR="007B135E" w:rsidRPr="006C078F">
        <w:rPr>
          <w:rFonts w:cs="Arial"/>
          <w:b/>
          <w:sz w:val="24"/>
          <w:szCs w:val="24"/>
          <w:lang w:val="es-MX"/>
        </w:rPr>
        <w:t>7.7</w:t>
      </w:r>
      <w:r w:rsidRPr="006C078F">
        <w:rPr>
          <w:rFonts w:cs="Arial"/>
          <w:b/>
          <w:sz w:val="24"/>
          <w:szCs w:val="24"/>
          <w:lang w:val="es-MX"/>
        </w:rPr>
        <w:t>. Precisiones de esta resolución.</w:t>
      </w:r>
    </w:p>
    <w:p w:rsidR="00034E1F" w:rsidRPr="006C078F" w:rsidRDefault="00034E1F" w:rsidP="00023172">
      <w:pPr>
        <w:pStyle w:val="corte4fondo"/>
        <w:tabs>
          <w:tab w:val="left" w:pos="567"/>
        </w:tabs>
        <w:spacing w:line="276" w:lineRule="auto"/>
        <w:ind w:firstLine="0"/>
        <w:rPr>
          <w:rFonts w:cs="Arial"/>
          <w:b/>
          <w:sz w:val="24"/>
          <w:szCs w:val="24"/>
          <w:lang w:val="es-MX"/>
        </w:rPr>
      </w:pPr>
      <w:r w:rsidRPr="006C078F">
        <w:rPr>
          <w:rFonts w:cs="Arial"/>
          <w:b/>
          <w:sz w:val="24"/>
          <w:szCs w:val="24"/>
          <w:lang w:val="es-MX"/>
        </w:rPr>
        <w:lastRenderedPageBreak/>
        <w:tab/>
      </w:r>
    </w:p>
    <w:p w:rsidR="00687330" w:rsidRPr="006C078F" w:rsidRDefault="00034E1F" w:rsidP="00023172">
      <w:pPr>
        <w:pStyle w:val="corte4fondo"/>
        <w:tabs>
          <w:tab w:val="left" w:pos="567"/>
        </w:tabs>
        <w:spacing w:line="276" w:lineRule="auto"/>
        <w:ind w:firstLine="0"/>
        <w:rPr>
          <w:rFonts w:cs="Arial"/>
          <w:sz w:val="24"/>
          <w:szCs w:val="24"/>
          <w:lang w:val="es-MX"/>
        </w:rPr>
      </w:pPr>
      <w:r w:rsidRPr="006C078F">
        <w:rPr>
          <w:rFonts w:cs="Arial"/>
          <w:b/>
          <w:sz w:val="24"/>
          <w:szCs w:val="24"/>
          <w:lang w:val="es-MX"/>
        </w:rPr>
        <w:tab/>
      </w:r>
      <w:r w:rsidR="00687330" w:rsidRPr="006C078F">
        <w:rPr>
          <w:rFonts w:cs="Arial"/>
          <w:sz w:val="24"/>
          <w:szCs w:val="24"/>
          <w:lang w:val="es-MX"/>
        </w:rPr>
        <w:t>De conformidad con la última parte del artículo 176 de la Ley de Transparencia está Comisión de Transparencia establece los siguientes términos para el cumplimiento de la resolución.</w:t>
      </w:r>
    </w:p>
    <w:p w:rsidR="00687330" w:rsidRPr="006C078F" w:rsidRDefault="00687330" w:rsidP="00023172">
      <w:pPr>
        <w:pStyle w:val="corte4fondo"/>
        <w:tabs>
          <w:tab w:val="left" w:pos="567"/>
        </w:tabs>
        <w:spacing w:line="276" w:lineRule="auto"/>
        <w:ind w:firstLine="0"/>
        <w:rPr>
          <w:rFonts w:cs="Arial"/>
          <w:sz w:val="24"/>
          <w:szCs w:val="24"/>
          <w:lang w:val="es-MX"/>
        </w:rPr>
      </w:pPr>
    </w:p>
    <w:p w:rsidR="00687330" w:rsidRPr="006C078F" w:rsidRDefault="00687330" w:rsidP="00023172">
      <w:pPr>
        <w:pStyle w:val="corte4fondo"/>
        <w:numPr>
          <w:ilvl w:val="0"/>
          <w:numId w:val="5"/>
        </w:numPr>
        <w:tabs>
          <w:tab w:val="left" w:pos="567"/>
        </w:tabs>
        <w:spacing w:line="276" w:lineRule="auto"/>
        <w:rPr>
          <w:rFonts w:cs="Arial"/>
          <w:sz w:val="24"/>
          <w:szCs w:val="24"/>
          <w:lang w:val="es-MX"/>
        </w:rPr>
      </w:pPr>
      <w:r w:rsidRPr="006C078F">
        <w:rPr>
          <w:rFonts w:cs="Arial"/>
          <w:sz w:val="24"/>
          <w:szCs w:val="24"/>
          <w:lang w:val="es-MX"/>
        </w:rPr>
        <w:t xml:space="preserve">En cuanto a lo ordenado, se reitera que la información debe de entregarse en la modalidad solicitada y, en caso de que el sujeto obligado no contenga la </w:t>
      </w:r>
      <w:r w:rsidR="00023172" w:rsidRPr="006C078F">
        <w:rPr>
          <w:rFonts w:cs="Arial"/>
          <w:sz w:val="24"/>
          <w:szCs w:val="24"/>
          <w:lang w:val="es-MX"/>
        </w:rPr>
        <w:t>información en</w:t>
      </w:r>
      <w:r w:rsidRPr="006C078F">
        <w:rPr>
          <w:rFonts w:cs="Arial"/>
          <w:sz w:val="24"/>
          <w:szCs w:val="24"/>
          <w:lang w:val="es-MX"/>
        </w:rPr>
        <w:t xml:space="preserve"> esa modalidad, entonces deberá de permitir la reproducción gratuita de toda la información. En el entendido de que en el último supuesto deberá de proporcionar lugar y horarios de atención al público, personas que lo atenderán, así como todos aquéllos elementos que permitan y faciliten la entrega gratuita de la información.  </w:t>
      </w:r>
    </w:p>
    <w:p w:rsidR="00687330" w:rsidRPr="006C078F" w:rsidRDefault="00687330" w:rsidP="00023172">
      <w:pPr>
        <w:pStyle w:val="corte4fondo"/>
        <w:tabs>
          <w:tab w:val="left" w:pos="567"/>
        </w:tabs>
        <w:spacing w:line="276" w:lineRule="auto"/>
        <w:ind w:left="720" w:firstLine="0"/>
        <w:rPr>
          <w:rFonts w:cs="Arial"/>
          <w:sz w:val="24"/>
          <w:szCs w:val="24"/>
          <w:lang w:val="es-MX"/>
        </w:rPr>
      </w:pPr>
    </w:p>
    <w:p w:rsidR="00687330" w:rsidRPr="006C078F" w:rsidRDefault="00687330" w:rsidP="00023172">
      <w:pPr>
        <w:pStyle w:val="corte4fondo"/>
        <w:numPr>
          <w:ilvl w:val="0"/>
          <w:numId w:val="5"/>
        </w:numPr>
        <w:tabs>
          <w:tab w:val="left" w:pos="567"/>
        </w:tabs>
        <w:spacing w:line="276" w:lineRule="auto"/>
        <w:rPr>
          <w:rFonts w:cs="Arial"/>
          <w:sz w:val="24"/>
          <w:szCs w:val="24"/>
          <w:lang w:val="es-MX"/>
        </w:rPr>
      </w:pPr>
      <w:r w:rsidRPr="006C078F">
        <w:rPr>
          <w:rFonts w:cs="Arial"/>
          <w:sz w:val="24"/>
          <w:szCs w:val="24"/>
          <w:lang w:val="es-MX"/>
        </w:rPr>
        <w:t xml:space="preserve">El </w:t>
      </w:r>
      <w:r w:rsidR="0013177F" w:rsidRPr="006C078F">
        <w:rPr>
          <w:rFonts w:cs="Arial"/>
          <w:sz w:val="24"/>
          <w:szCs w:val="24"/>
          <w:lang w:val="es-MX"/>
        </w:rPr>
        <w:t xml:space="preserve">sujeto </w:t>
      </w:r>
      <w:r w:rsidRPr="006C078F">
        <w:rPr>
          <w:rFonts w:cs="Arial"/>
          <w:sz w:val="24"/>
          <w:szCs w:val="24"/>
          <w:lang w:val="es-MX"/>
        </w:rPr>
        <w:t xml:space="preserve">obligado deberá de cuidar en todo momento que la información que entregará no contenga datos personales o confidenciales, pues en caso de contener información con esos datos, deberá de elaborar la versión pública. </w:t>
      </w:r>
    </w:p>
    <w:p w:rsidR="00687330" w:rsidRPr="006C078F" w:rsidRDefault="00687330" w:rsidP="00023172">
      <w:pPr>
        <w:pStyle w:val="Prrafodelista"/>
        <w:rPr>
          <w:rFonts w:cs="Arial"/>
          <w:sz w:val="24"/>
          <w:szCs w:val="24"/>
        </w:rPr>
      </w:pPr>
    </w:p>
    <w:p w:rsidR="00034E1F" w:rsidRPr="006C078F" w:rsidRDefault="007B135E" w:rsidP="00023172">
      <w:pPr>
        <w:spacing w:after="0"/>
        <w:ind w:left="720"/>
        <w:jc w:val="both"/>
        <w:rPr>
          <w:rFonts w:ascii="Arial" w:hAnsi="Arial" w:cs="Arial"/>
          <w:b/>
          <w:sz w:val="24"/>
          <w:szCs w:val="24"/>
          <w:lang w:eastAsia="es-MX"/>
        </w:rPr>
      </w:pPr>
      <w:r w:rsidRPr="006C078F">
        <w:rPr>
          <w:rFonts w:ascii="Arial" w:hAnsi="Arial" w:cs="Arial"/>
          <w:b/>
          <w:sz w:val="24"/>
          <w:szCs w:val="24"/>
          <w:lang w:eastAsia="es-MX"/>
        </w:rPr>
        <w:t>7.8</w:t>
      </w:r>
      <w:r w:rsidR="00034E1F" w:rsidRPr="006C078F">
        <w:rPr>
          <w:rFonts w:ascii="Arial" w:hAnsi="Arial" w:cs="Arial"/>
          <w:b/>
          <w:sz w:val="24"/>
          <w:szCs w:val="24"/>
          <w:lang w:eastAsia="es-MX"/>
        </w:rPr>
        <w:t xml:space="preserve"> Plazo de diez días hábiles para el cumplimento de esta resolución.</w:t>
      </w:r>
    </w:p>
    <w:p w:rsidR="00034E1F" w:rsidRPr="006C078F" w:rsidRDefault="00034E1F" w:rsidP="00023172">
      <w:pPr>
        <w:spacing w:after="0"/>
        <w:ind w:left="720"/>
        <w:jc w:val="both"/>
        <w:rPr>
          <w:rFonts w:ascii="Arial" w:hAnsi="Arial" w:cs="Arial"/>
          <w:b/>
          <w:i/>
          <w:sz w:val="24"/>
          <w:szCs w:val="24"/>
          <w:lang w:eastAsia="es-MX"/>
        </w:rPr>
      </w:pPr>
    </w:p>
    <w:p w:rsidR="00034E1F" w:rsidRPr="006C078F" w:rsidRDefault="00034E1F" w:rsidP="007F7ABE">
      <w:pPr>
        <w:spacing w:after="0"/>
        <w:ind w:left="720" w:firstLine="696"/>
        <w:jc w:val="both"/>
        <w:rPr>
          <w:rFonts w:ascii="Arial" w:hAnsi="Arial" w:cs="Arial"/>
          <w:sz w:val="24"/>
          <w:szCs w:val="24"/>
          <w:lang w:eastAsia="es-MX"/>
        </w:rPr>
      </w:pPr>
      <w:r w:rsidRPr="006C078F">
        <w:rPr>
          <w:rFonts w:ascii="Arial" w:hAnsi="Arial" w:cs="Arial"/>
          <w:sz w:val="24"/>
          <w:szCs w:val="24"/>
          <w:lang w:eastAsia="es-MX"/>
        </w:rPr>
        <w:t xml:space="preserve">Con fundamento en el artículo 175 de la Ley de Transparencia y Acceso a la Información Pública del Estado, este órgano colegiado le concede al </w:t>
      </w:r>
      <w:r w:rsidR="0013177F" w:rsidRPr="006C078F">
        <w:rPr>
          <w:rFonts w:ascii="Arial" w:hAnsi="Arial" w:cs="Arial"/>
          <w:sz w:val="24"/>
          <w:szCs w:val="24"/>
          <w:lang w:eastAsia="es-MX"/>
        </w:rPr>
        <w:t xml:space="preserve">sujeto </w:t>
      </w:r>
      <w:r w:rsidRPr="006C078F">
        <w:rPr>
          <w:rFonts w:ascii="Arial" w:hAnsi="Arial" w:cs="Arial"/>
          <w:sz w:val="24"/>
          <w:szCs w:val="24"/>
          <w:lang w:eastAsia="es-MX"/>
        </w:rPr>
        <w:t>obligado el plazo de diez días para la entrega de la información, plazo que es el que está Comisión de Transparencia considera que es suficiente, ya que es el máximo autorizado por el citado precepto.</w:t>
      </w:r>
    </w:p>
    <w:p w:rsidR="00034E1F" w:rsidRPr="006C078F" w:rsidRDefault="00034E1F" w:rsidP="00023172">
      <w:pPr>
        <w:spacing w:after="0"/>
        <w:ind w:left="720"/>
        <w:jc w:val="both"/>
        <w:rPr>
          <w:rFonts w:ascii="Arial" w:hAnsi="Arial" w:cs="Arial"/>
          <w:sz w:val="24"/>
          <w:szCs w:val="24"/>
          <w:lang w:eastAsia="es-MX"/>
        </w:rPr>
      </w:pPr>
    </w:p>
    <w:p w:rsidR="00034E1F" w:rsidRPr="006C078F" w:rsidRDefault="00034E1F" w:rsidP="00023172">
      <w:pPr>
        <w:spacing w:after="0"/>
        <w:ind w:left="720"/>
        <w:jc w:val="both"/>
        <w:rPr>
          <w:rFonts w:ascii="Arial" w:hAnsi="Arial" w:cs="Arial"/>
          <w:b/>
          <w:sz w:val="24"/>
          <w:szCs w:val="24"/>
          <w:lang w:eastAsia="es-MX"/>
        </w:rPr>
      </w:pPr>
      <w:r w:rsidRPr="006C078F">
        <w:rPr>
          <w:rFonts w:ascii="Arial" w:hAnsi="Arial" w:cs="Arial"/>
          <w:b/>
          <w:sz w:val="24"/>
          <w:szCs w:val="24"/>
          <w:lang w:eastAsia="es-MX"/>
        </w:rPr>
        <w:t>7.</w:t>
      </w:r>
      <w:r w:rsidR="007B135E" w:rsidRPr="006C078F">
        <w:rPr>
          <w:rFonts w:ascii="Arial" w:hAnsi="Arial" w:cs="Arial"/>
          <w:b/>
          <w:sz w:val="24"/>
          <w:szCs w:val="24"/>
          <w:lang w:eastAsia="es-MX"/>
        </w:rPr>
        <w:t>9</w:t>
      </w:r>
      <w:r w:rsidRPr="006C078F">
        <w:rPr>
          <w:rFonts w:ascii="Arial" w:hAnsi="Arial" w:cs="Arial"/>
          <w:b/>
          <w:sz w:val="24"/>
          <w:szCs w:val="24"/>
          <w:lang w:eastAsia="es-MX"/>
        </w:rPr>
        <w:t xml:space="preserve"> Informe sobre el cumplimento a la resolución dentro del plazo de tres días hábiles.</w:t>
      </w:r>
    </w:p>
    <w:p w:rsidR="00687330" w:rsidRPr="006C078F" w:rsidRDefault="00687330" w:rsidP="00023172">
      <w:pPr>
        <w:spacing w:after="0"/>
        <w:ind w:left="720"/>
        <w:jc w:val="both"/>
        <w:rPr>
          <w:rFonts w:ascii="Arial" w:hAnsi="Arial" w:cs="Arial"/>
          <w:b/>
          <w:sz w:val="24"/>
          <w:szCs w:val="24"/>
          <w:lang w:eastAsia="es-MX"/>
        </w:rPr>
      </w:pPr>
    </w:p>
    <w:p w:rsidR="00034E1F" w:rsidRPr="006C078F" w:rsidRDefault="00034E1F" w:rsidP="007F7ABE">
      <w:pPr>
        <w:spacing w:after="0"/>
        <w:ind w:left="720" w:firstLine="696"/>
        <w:jc w:val="both"/>
        <w:rPr>
          <w:rFonts w:ascii="Arial" w:hAnsi="Arial" w:cs="Arial"/>
          <w:i/>
          <w:sz w:val="24"/>
          <w:szCs w:val="24"/>
          <w:lang w:eastAsia="es-MX"/>
        </w:rPr>
      </w:pPr>
      <w:r w:rsidRPr="006C078F">
        <w:rPr>
          <w:rFonts w:ascii="Arial" w:hAnsi="Arial" w:cs="Arial"/>
          <w:sz w:val="24"/>
          <w:szCs w:val="24"/>
          <w:lang w:eastAsia="es-MX"/>
        </w:rPr>
        <w:t xml:space="preserve">De conformidad con el artículo 177, segundo párrafo, el </w:t>
      </w:r>
      <w:r w:rsidR="0013177F" w:rsidRPr="006C078F">
        <w:rPr>
          <w:rFonts w:ascii="Arial" w:hAnsi="Arial" w:cs="Arial"/>
          <w:sz w:val="24"/>
          <w:szCs w:val="24"/>
          <w:lang w:eastAsia="es-MX"/>
        </w:rPr>
        <w:t>sujeto</w:t>
      </w:r>
      <w:r w:rsidRPr="006C078F">
        <w:rPr>
          <w:rFonts w:ascii="Arial" w:hAnsi="Arial" w:cs="Arial"/>
          <w:sz w:val="24"/>
          <w:szCs w:val="24"/>
          <w:lang w:eastAsia="es-MX"/>
        </w:rPr>
        <w:t xml:space="preserve">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r w:rsidRPr="006C078F">
        <w:rPr>
          <w:rFonts w:ascii="Arial" w:hAnsi="Arial" w:cs="Arial"/>
          <w:i/>
          <w:sz w:val="24"/>
          <w:szCs w:val="24"/>
          <w:lang w:eastAsia="es-MX"/>
        </w:rPr>
        <w:t>.</w:t>
      </w:r>
    </w:p>
    <w:p w:rsidR="00034E1F" w:rsidRPr="006C078F" w:rsidRDefault="00034E1F" w:rsidP="00023172">
      <w:pPr>
        <w:spacing w:after="0"/>
        <w:ind w:left="720"/>
        <w:jc w:val="both"/>
        <w:rPr>
          <w:rFonts w:ascii="Arial" w:hAnsi="Arial" w:cs="Arial"/>
          <w:sz w:val="24"/>
          <w:szCs w:val="24"/>
        </w:rPr>
      </w:pPr>
    </w:p>
    <w:p w:rsidR="00034E1F" w:rsidRPr="006C078F" w:rsidRDefault="007F7ABE" w:rsidP="00023172">
      <w:pPr>
        <w:pStyle w:val="corte4fondo"/>
        <w:tabs>
          <w:tab w:val="left" w:pos="567"/>
        </w:tabs>
        <w:spacing w:line="276" w:lineRule="auto"/>
        <w:ind w:left="720" w:firstLine="0"/>
        <w:rPr>
          <w:rFonts w:cs="Arial"/>
          <w:sz w:val="24"/>
          <w:szCs w:val="24"/>
          <w:lang w:val="es-MX"/>
        </w:rPr>
      </w:pPr>
      <w:r w:rsidRPr="006C078F">
        <w:rPr>
          <w:rFonts w:cs="Arial"/>
          <w:b/>
          <w:sz w:val="24"/>
          <w:szCs w:val="24"/>
          <w:lang w:val="es-MX"/>
        </w:rPr>
        <w:t>7.10</w:t>
      </w:r>
      <w:r w:rsidR="007B135E" w:rsidRPr="006C078F">
        <w:rPr>
          <w:rFonts w:cs="Arial"/>
          <w:b/>
          <w:sz w:val="24"/>
          <w:szCs w:val="24"/>
          <w:lang w:val="es-MX"/>
        </w:rPr>
        <w:t>.</w:t>
      </w:r>
      <w:r w:rsidR="00034E1F" w:rsidRPr="006C078F">
        <w:rPr>
          <w:rFonts w:cs="Arial"/>
          <w:b/>
          <w:sz w:val="24"/>
          <w:szCs w:val="24"/>
          <w:lang w:val="es-MX"/>
        </w:rPr>
        <w:t xml:space="preserve"> Medida de apremio en caso de incumplimiento a la resolución</w:t>
      </w:r>
      <w:r w:rsidR="00034E1F" w:rsidRPr="006C078F">
        <w:rPr>
          <w:rFonts w:cs="Arial"/>
          <w:sz w:val="24"/>
          <w:szCs w:val="24"/>
          <w:lang w:val="es-MX"/>
        </w:rPr>
        <w:t>.</w:t>
      </w:r>
    </w:p>
    <w:p w:rsidR="00034E1F" w:rsidRPr="006C078F" w:rsidRDefault="00034E1F" w:rsidP="00023172">
      <w:pPr>
        <w:pStyle w:val="corte4fondo"/>
        <w:tabs>
          <w:tab w:val="left" w:pos="567"/>
        </w:tabs>
        <w:spacing w:line="276" w:lineRule="auto"/>
        <w:ind w:left="720" w:firstLine="0"/>
        <w:rPr>
          <w:rFonts w:cs="Arial"/>
          <w:i/>
          <w:sz w:val="24"/>
          <w:szCs w:val="24"/>
          <w:lang w:val="es-MX"/>
        </w:rPr>
      </w:pPr>
    </w:p>
    <w:p w:rsidR="00034E1F" w:rsidRPr="006C078F" w:rsidRDefault="007F7ABE" w:rsidP="00023172">
      <w:pPr>
        <w:pStyle w:val="corte4fondo"/>
        <w:tabs>
          <w:tab w:val="left" w:pos="567"/>
        </w:tabs>
        <w:spacing w:line="276" w:lineRule="auto"/>
        <w:ind w:left="720" w:firstLine="0"/>
        <w:rPr>
          <w:rFonts w:cs="Arial"/>
          <w:sz w:val="24"/>
          <w:szCs w:val="24"/>
          <w:lang w:val="es-MX"/>
        </w:rPr>
      </w:pPr>
      <w:r w:rsidRPr="006C078F">
        <w:rPr>
          <w:rFonts w:cs="Arial"/>
          <w:sz w:val="24"/>
          <w:szCs w:val="24"/>
          <w:lang w:val="es-MX"/>
        </w:rPr>
        <w:tab/>
      </w:r>
      <w:r w:rsidR="00034E1F" w:rsidRPr="006C078F">
        <w:rPr>
          <w:rFonts w:cs="Arial"/>
          <w:sz w:val="24"/>
          <w:szCs w:val="24"/>
          <w:lang w:val="es-MX"/>
        </w:rPr>
        <w:t xml:space="preserve">Esta Comisión Estatal de Garantía de Acceso a la Información Pública apercibe al ente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  </w:t>
      </w:r>
    </w:p>
    <w:p w:rsidR="00023172" w:rsidRPr="006C078F" w:rsidRDefault="00023172" w:rsidP="00023172">
      <w:pPr>
        <w:pStyle w:val="corte4fondo"/>
        <w:tabs>
          <w:tab w:val="left" w:pos="567"/>
        </w:tabs>
        <w:spacing w:line="276" w:lineRule="auto"/>
        <w:ind w:left="720" w:firstLine="0"/>
        <w:rPr>
          <w:rFonts w:cs="Arial"/>
          <w:sz w:val="24"/>
          <w:szCs w:val="24"/>
          <w:lang w:val="es-MX"/>
        </w:rPr>
      </w:pPr>
    </w:p>
    <w:p w:rsidR="00023172" w:rsidRPr="006C078F" w:rsidRDefault="00023172" w:rsidP="00023172">
      <w:pPr>
        <w:pStyle w:val="corte4fondo"/>
        <w:tabs>
          <w:tab w:val="left" w:pos="567"/>
        </w:tabs>
        <w:ind w:firstLine="0"/>
        <w:rPr>
          <w:rFonts w:cs="Arial"/>
          <w:b/>
          <w:sz w:val="24"/>
          <w:szCs w:val="24"/>
          <w:lang w:val="es-MX"/>
        </w:rPr>
      </w:pPr>
      <w:r w:rsidRPr="006C078F">
        <w:rPr>
          <w:rFonts w:cs="Arial"/>
          <w:b/>
          <w:sz w:val="24"/>
          <w:szCs w:val="24"/>
          <w:lang w:val="es-MX"/>
        </w:rPr>
        <w:tab/>
        <w:t xml:space="preserve">   Medios de impugnación.</w:t>
      </w:r>
    </w:p>
    <w:p w:rsidR="00023172" w:rsidRPr="006C078F" w:rsidRDefault="00023172" w:rsidP="00023172">
      <w:pPr>
        <w:pStyle w:val="corte4fondo"/>
        <w:tabs>
          <w:tab w:val="left" w:pos="567"/>
        </w:tabs>
        <w:ind w:firstLine="0"/>
        <w:rPr>
          <w:rFonts w:cs="Arial"/>
          <w:sz w:val="23"/>
          <w:szCs w:val="23"/>
          <w:lang w:val="es-MX"/>
        </w:rPr>
      </w:pPr>
    </w:p>
    <w:p w:rsidR="00023172" w:rsidRPr="006C078F" w:rsidRDefault="00023172" w:rsidP="00023172">
      <w:pPr>
        <w:pStyle w:val="corte4fondo"/>
        <w:tabs>
          <w:tab w:val="left" w:pos="567"/>
        </w:tabs>
        <w:spacing w:line="276" w:lineRule="auto"/>
        <w:ind w:firstLine="0"/>
        <w:rPr>
          <w:rFonts w:cs="Arial"/>
          <w:sz w:val="24"/>
          <w:szCs w:val="24"/>
        </w:rPr>
      </w:pPr>
      <w:r w:rsidRPr="006C078F">
        <w:rPr>
          <w:rFonts w:cs="Arial"/>
          <w:sz w:val="23"/>
          <w:szCs w:val="23"/>
          <w:lang w:val="es-MX"/>
        </w:rPr>
        <w:tab/>
      </w:r>
      <w:r w:rsidRPr="006C078F">
        <w:rPr>
          <w:rFonts w:cs="Arial"/>
          <w:sz w:val="24"/>
          <w:szCs w:val="24"/>
        </w:rPr>
        <w:t xml:space="preserve">Por último, de conformidad con el artículo 159 de la Ley General de Transparencia y Acceso a la Información Pública mediante la presente resolución se hace del conocimiento a la parte recurrente que en contra de la presente </w:t>
      </w:r>
      <w:bookmarkStart w:id="0" w:name="_GoBack"/>
      <w:bookmarkEnd w:id="0"/>
      <w:r w:rsidRPr="006C078F">
        <w:rPr>
          <w:rFonts w:cs="Arial"/>
          <w:sz w:val="24"/>
          <w:szCs w:val="24"/>
        </w:rPr>
        <w:t>determinación puede acudir ante el Instituto Nacional de Transparencia, Acceso a la Información y Protección de Datos Personales o ante el Poder Judicial de la Federación.</w:t>
      </w:r>
    </w:p>
    <w:p w:rsidR="00023172" w:rsidRPr="006C078F" w:rsidRDefault="00023172" w:rsidP="00023172">
      <w:pPr>
        <w:pStyle w:val="corte4fondo"/>
        <w:tabs>
          <w:tab w:val="left" w:pos="567"/>
        </w:tabs>
        <w:rPr>
          <w:rFonts w:cs="Arial"/>
          <w:sz w:val="23"/>
          <w:szCs w:val="23"/>
        </w:rPr>
      </w:pPr>
    </w:p>
    <w:p w:rsidR="00034E1F" w:rsidRPr="006C078F" w:rsidRDefault="00034E1F" w:rsidP="00023172">
      <w:pPr>
        <w:pStyle w:val="corte4fondo"/>
        <w:tabs>
          <w:tab w:val="left" w:pos="567"/>
        </w:tabs>
        <w:spacing w:line="276" w:lineRule="auto"/>
        <w:jc w:val="center"/>
        <w:rPr>
          <w:rFonts w:cs="Arial"/>
          <w:sz w:val="24"/>
          <w:szCs w:val="24"/>
          <w:lang w:val="es-MX"/>
        </w:rPr>
      </w:pPr>
      <w:r w:rsidRPr="006C078F">
        <w:rPr>
          <w:rFonts w:cs="Arial"/>
          <w:b/>
          <w:sz w:val="24"/>
          <w:szCs w:val="24"/>
          <w:lang w:val="es-MX"/>
        </w:rPr>
        <w:t>RESOLUTIVOS</w:t>
      </w:r>
      <w:r w:rsidRPr="006C078F">
        <w:rPr>
          <w:rFonts w:cs="Arial"/>
          <w:sz w:val="24"/>
          <w:szCs w:val="24"/>
          <w:lang w:val="es-MX"/>
        </w:rPr>
        <w:t xml:space="preserve"> </w:t>
      </w:r>
    </w:p>
    <w:p w:rsidR="00034E1F" w:rsidRPr="006C078F" w:rsidRDefault="00034E1F" w:rsidP="00023172">
      <w:pPr>
        <w:pStyle w:val="corte4fondo"/>
        <w:tabs>
          <w:tab w:val="left" w:pos="567"/>
        </w:tabs>
        <w:spacing w:line="276" w:lineRule="auto"/>
        <w:jc w:val="center"/>
        <w:rPr>
          <w:rFonts w:cs="Arial"/>
          <w:sz w:val="24"/>
          <w:szCs w:val="24"/>
          <w:lang w:val="es-MX"/>
        </w:rPr>
      </w:pPr>
    </w:p>
    <w:p w:rsidR="00034E1F" w:rsidRPr="006C078F" w:rsidRDefault="00034E1F" w:rsidP="00023172">
      <w:pPr>
        <w:pStyle w:val="corte4fondo"/>
        <w:tabs>
          <w:tab w:val="left" w:pos="567"/>
        </w:tabs>
        <w:spacing w:line="276" w:lineRule="auto"/>
        <w:rPr>
          <w:rFonts w:cs="Arial"/>
          <w:sz w:val="24"/>
          <w:szCs w:val="24"/>
          <w:lang w:val="es-MX"/>
        </w:rPr>
      </w:pPr>
      <w:r w:rsidRPr="006C078F">
        <w:rPr>
          <w:rFonts w:cs="Arial"/>
          <w:sz w:val="24"/>
          <w:szCs w:val="24"/>
          <w:lang w:val="es-MX"/>
        </w:rPr>
        <w:t>Por lo expuesto y fundado, SE RESUELVE:</w:t>
      </w:r>
    </w:p>
    <w:p w:rsidR="00034E1F" w:rsidRPr="006C078F" w:rsidRDefault="00034E1F" w:rsidP="00023172">
      <w:pPr>
        <w:pStyle w:val="corte4fondo"/>
        <w:spacing w:line="276" w:lineRule="auto"/>
        <w:rPr>
          <w:sz w:val="24"/>
          <w:szCs w:val="24"/>
          <w:lang w:val="es-MX"/>
        </w:rPr>
      </w:pPr>
      <w:r w:rsidRPr="006C078F">
        <w:rPr>
          <w:sz w:val="24"/>
          <w:szCs w:val="24"/>
          <w:lang w:val="es-MX"/>
        </w:rPr>
        <w:t xml:space="preserve"> </w:t>
      </w:r>
    </w:p>
    <w:p w:rsidR="00034E1F" w:rsidRPr="006C078F" w:rsidRDefault="00034E1F" w:rsidP="00023172">
      <w:pPr>
        <w:pStyle w:val="corte4fondo"/>
        <w:tabs>
          <w:tab w:val="left" w:pos="567"/>
        </w:tabs>
        <w:spacing w:line="276" w:lineRule="auto"/>
        <w:rPr>
          <w:rFonts w:cs="Arial"/>
          <w:sz w:val="24"/>
          <w:szCs w:val="24"/>
          <w:lang w:val="es-MX"/>
        </w:rPr>
      </w:pPr>
      <w:r w:rsidRPr="006C078F">
        <w:rPr>
          <w:rFonts w:cs="Arial"/>
          <w:b/>
          <w:sz w:val="24"/>
          <w:szCs w:val="24"/>
          <w:lang w:val="es-MX"/>
        </w:rPr>
        <w:t>ÚNICO</w:t>
      </w:r>
      <w:r w:rsidRPr="006C078F">
        <w:rPr>
          <w:rFonts w:cs="Arial"/>
          <w:sz w:val="24"/>
          <w:szCs w:val="24"/>
          <w:lang w:val="es-MX"/>
        </w:rPr>
        <w:t>. Esta Comisión Estatal de Garantía y Acceso a la Información Pública</w:t>
      </w:r>
    </w:p>
    <w:p w:rsidR="00034E1F" w:rsidRPr="006C078F" w:rsidRDefault="002914E6" w:rsidP="00023172">
      <w:pPr>
        <w:pStyle w:val="corte4fondo"/>
        <w:spacing w:line="276" w:lineRule="auto"/>
        <w:ind w:firstLine="0"/>
        <w:rPr>
          <w:rFonts w:cs="Arial"/>
          <w:sz w:val="24"/>
          <w:szCs w:val="24"/>
          <w:lang w:val="es-MX"/>
        </w:rPr>
      </w:pPr>
      <w:r w:rsidRPr="006C078F">
        <w:rPr>
          <w:rFonts w:cs="Arial"/>
          <w:b/>
          <w:sz w:val="24"/>
          <w:szCs w:val="24"/>
          <w:lang w:val="es-MX"/>
        </w:rPr>
        <w:t>modifica el acto impugnado</w:t>
      </w:r>
      <w:r w:rsidRPr="006C078F">
        <w:rPr>
          <w:rFonts w:cs="Arial"/>
          <w:sz w:val="24"/>
          <w:szCs w:val="24"/>
          <w:lang w:val="es-MX"/>
        </w:rPr>
        <w:t xml:space="preserve"> por los fundamentos y las razones desarrolladas en el considerando </w:t>
      </w:r>
      <w:r w:rsidR="00B201F1" w:rsidRPr="006C078F">
        <w:rPr>
          <w:rFonts w:cs="Arial"/>
          <w:sz w:val="24"/>
          <w:szCs w:val="24"/>
          <w:lang w:val="es-MX"/>
        </w:rPr>
        <w:t xml:space="preserve">séptimo </w:t>
      </w:r>
      <w:r w:rsidRPr="006C078F">
        <w:rPr>
          <w:rFonts w:cs="Arial"/>
          <w:sz w:val="24"/>
          <w:szCs w:val="24"/>
          <w:lang w:val="es-MX"/>
        </w:rPr>
        <w:t>de la presente resolución.</w:t>
      </w:r>
    </w:p>
    <w:p w:rsidR="002914E6" w:rsidRPr="006C078F" w:rsidRDefault="002914E6" w:rsidP="00023172">
      <w:pPr>
        <w:pStyle w:val="corte4fondo"/>
        <w:spacing w:line="276" w:lineRule="auto"/>
        <w:ind w:firstLine="0"/>
        <w:rPr>
          <w:rFonts w:cs="Arial"/>
          <w:sz w:val="24"/>
          <w:szCs w:val="24"/>
          <w:lang w:val="es-MX"/>
        </w:rPr>
      </w:pPr>
    </w:p>
    <w:p w:rsidR="00034E1F" w:rsidRPr="006C078F" w:rsidRDefault="00034E1F" w:rsidP="00023172">
      <w:pPr>
        <w:pStyle w:val="corte4fondo"/>
        <w:tabs>
          <w:tab w:val="left" w:pos="567"/>
        </w:tabs>
        <w:spacing w:line="276" w:lineRule="auto"/>
        <w:rPr>
          <w:rFonts w:cs="Arial"/>
          <w:sz w:val="24"/>
          <w:szCs w:val="24"/>
          <w:lang w:val="es-MX"/>
        </w:rPr>
      </w:pPr>
      <w:r w:rsidRPr="006C078F">
        <w:rPr>
          <w:rFonts w:cs="Arial"/>
          <w:b/>
          <w:sz w:val="24"/>
          <w:szCs w:val="24"/>
          <w:lang w:val="es-MX"/>
        </w:rPr>
        <w:t xml:space="preserve">Notifíquese; </w:t>
      </w:r>
      <w:r w:rsidRPr="006C078F">
        <w:rPr>
          <w:rFonts w:cs="Arial"/>
          <w:sz w:val="24"/>
          <w:szCs w:val="24"/>
          <w:lang w:val="es-MX"/>
        </w:rPr>
        <w:t>por oficio a las autoridades</w:t>
      </w:r>
      <w:r w:rsidRPr="006C078F">
        <w:rPr>
          <w:rFonts w:cs="Arial"/>
          <w:b/>
          <w:sz w:val="24"/>
          <w:szCs w:val="24"/>
          <w:lang w:val="es-MX"/>
        </w:rPr>
        <w:t xml:space="preserve"> </w:t>
      </w:r>
      <w:r w:rsidRPr="006C078F">
        <w:rPr>
          <w:rFonts w:cs="Arial"/>
          <w:sz w:val="24"/>
          <w:szCs w:val="24"/>
          <w:lang w:val="es-MX"/>
        </w:rPr>
        <w:t>y a la recurrente por el medio que designó.</w:t>
      </w:r>
    </w:p>
    <w:p w:rsidR="00034E1F" w:rsidRPr="006C078F" w:rsidRDefault="00034E1F" w:rsidP="00023172">
      <w:pPr>
        <w:pStyle w:val="corte4fondo"/>
        <w:tabs>
          <w:tab w:val="left" w:pos="567"/>
        </w:tabs>
        <w:spacing w:line="276" w:lineRule="auto"/>
        <w:rPr>
          <w:rFonts w:cs="Arial"/>
          <w:sz w:val="24"/>
          <w:szCs w:val="24"/>
          <w:lang w:val="es-MX"/>
        </w:rPr>
      </w:pPr>
    </w:p>
    <w:p w:rsidR="00034E1F" w:rsidRPr="006C078F" w:rsidRDefault="00034E1F" w:rsidP="00023172">
      <w:pPr>
        <w:pStyle w:val="corte4fondo"/>
        <w:tabs>
          <w:tab w:val="left" w:pos="567"/>
        </w:tabs>
        <w:spacing w:line="276" w:lineRule="auto"/>
        <w:rPr>
          <w:rFonts w:eastAsia="Arial Unicode MS" w:cs="Arial"/>
          <w:sz w:val="24"/>
          <w:szCs w:val="24"/>
          <w:lang w:val="es-MX"/>
        </w:rPr>
      </w:pPr>
      <w:r w:rsidRPr="006C078F">
        <w:rPr>
          <w:rFonts w:cs="Arial"/>
          <w:sz w:val="24"/>
          <w:szCs w:val="24"/>
        </w:rPr>
        <w:t>Así, por unanimidad de votos lo resolvió la Comisión Estatal de Garantía de Acceso a la Información Pública, integrada por los Comisionados</w:t>
      </w:r>
      <w:r w:rsidRPr="006C078F">
        <w:rPr>
          <w:rFonts w:cs="Arial"/>
          <w:sz w:val="24"/>
          <w:szCs w:val="24"/>
          <w:lang w:val="es-MX"/>
        </w:rPr>
        <w:t xml:space="preserve"> Licenciadas Paulina Sánchez Pérez del Pozo,</w:t>
      </w:r>
      <w:r w:rsidRPr="006C078F">
        <w:rPr>
          <w:rFonts w:cs="Arial"/>
          <w:sz w:val="24"/>
          <w:szCs w:val="24"/>
        </w:rPr>
        <w:t xml:space="preserve"> Claudia Elizabeth </w:t>
      </w:r>
      <w:r w:rsidRPr="006C078F">
        <w:rPr>
          <w:rFonts w:cs="Arial"/>
          <w:sz w:val="24"/>
          <w:szCs w:val="24"/>
          <w:lang w:val="es-MX"/>
        </w:rPr>
        <w:t>A</w:t>
      </w:r>
      <w:proofErr w:type="spellStart"/>
      <w:r w:rsidRPr="006C078F">
        <w:rPr>
          <w:rFonts w:cs="Arial"/>
          <w:sz w:val="24"/>
          <w:szCs w:val="24"/>
        </w:rPr>
        <w:t>valos</w:t>
      </w:r>
      <w:proofErr w:type="spellEnd"/>
      <w:r w:rsidRPr="006C078F">
        <w:rPr>
          <w:rFonts w:cs="Arial"/>
          <w:sz w:val="24"/>
          <w:szCs w:val="24"/>
        </w:rPr>
        <w:t xml:space="preserve"> Cedillo</w:t>
      </w:r>
      <w:r w:rsidRPr="006C078F">
        <w:rPr>
          <w:rFonts w:cs="Arial"/>
          <w:sz w:val="24"/>
          <w:szCs w:val="24"/>
          <w:lang w:val="es-MX"/>
        </w:rPr>
        <w:t xml:space="preserve"> </w:t>
      </w:r>
      <w:r w:rsidRPr="006C078F">
        <w:rPr>
          <w:rFonts w:cs="Arial"/>
          <w:sz w:val="24"/>
          <w:szCs w:val="24"/>
        </w:rPr>
        <w:t xml:space="preserve">y </w:t>
      </w:r>
      <w:proofErr w:type="spellStart"/>
      <w:r w:rsidRPr="006C078F">
        <w:rPr>
          <w:rFonts w:cs="Arial"/>
          <w:sz w:val="24"/>
          <w:szCs w:val="24"/>
        </w:rPr>
        <w:t>M</w:t>
      </w:r>
      <w:r w:rsidRPr="006C078F">
        <w:rPr>
          <w:rFonts w:cs="Arial"/>
          <w:sz w:val="24"/>
          <w:szCs w:val="24"/>
          <w:lang w:val="es-MX"/>
        </w:rPr>
        <w:t>tro</w:t>
      </w:r>
      <w:proofErr w:type="spellEnd"/>
      <w:r w:rsidRPr="006C078F">
        <w:rPr>
          <w:rFonts w:cs="Arial"/>
          <w:sz w:val="24"/>
          <w:szCs w:val="24"/>
        </w:rPr>
        <w:t>. Alejandro Lafuente Torres</w:t>
      </w:r>
      <w:r w:rsidRPr="006C078F">
        <w:rPr>
          <w:rFonts w:cs="Arial"/>
          <w:sz w:val="24"/>
          <w:szCs w:val="24"/>
          <w:lang w:val="es-MX"/>
        </w:rPr>
        <w:t>,</w:t>
      </w:r>
      <w:r w:rsidRPr="006C078F">
        <w:rPr>
          <w:rFonts w:cs="Arial"/>
          <w:sz w:val="24"/>
          <w:szCs w:val="24"/>
        </w:rPr>
        <w:t xml:space="preserve"> </w:t>
      </w:r>
      <w:r w:rsidRPr="006C078F">
        <w:rPr>
          <w:rFonts w:cs="Arial"/>
          <w:sz w:val="24"/>
          <w:szCs w:val="24"/>
          <w:lang w:val="es-MX"/>
        </w:rPr>
        <w:t>P</w:t>
      </w:r>
      <w:r w:rsidRPr="006C078F">
        <w:rPr>
          <w:rFonts w:cs="Arial"/>
          <w:sz w:val="24"/>
          <w:szCs w:val="24"/>
        </w:rPr>
        <w:t xml:space="preserve">residente, siendo ponente la primera de los nombrados, quienes en unión de la licenciada Rosa María Motilla García, Secretaria de Pleno que da fe, firman esta resolución. </w:t>
      </w:r>
      <w:r w:rsidRPr="006C078F">
        <w:rPr>
          <w:rFonts w:eastAsia="Arial Unicode MS" w:cs="Arial"/>
          <w:sz w:val="24"/>
          <w:szCs w:val="24"/>
        </w:rPr>
        <w:t xml:space="preserve"> </w:t>
      </w:r>
      <w:r w:rsidRPr="006C078F">
        <w:rPr>
          <w:rFonts w:eastAsia="Arial Unicode MS" w:cs="Arial"/>
          <w:sz w:val="24"/>
          <w:szCs w:val="24"/>
          <w:lang w:val="es-MX"/>
        </w:rPr>
        <w:t xml:space="preserve">  </w:t>
      </w:r>
    </w:p>
    <w:p w:rsidR="00034E1F" w:rsidRPr="006C078F" w:rsidRDefault="00034E1F" w:rsidP="00034E1F">
      <w:pPr>
        <w:pStyle w:val="corte4fondo"/>
        <w:tabs>
          <w:tab w:val="left" w:pos="567"/>
        </w:tabs>
        <w:spacing w:line="276" w:lineRule="auto"/>
        <w:rPr>
          <w:rFonts w:cs="Arial"/>
          <w:sz w:val="24"/>
          <w:szCs w:val="24"/>
          <w:lang w:val="es-MX"/>
        </w:rPr>
      </w:pPr>
    </w:p>
    <w:p w:rsidR="00034E1F" w:rsidRPr="006C078F" w:rsidRDefault="00034E1F" w:rsidP="00034E1F">
      <w:pPr>
        <w:ind w:left="360" w:firstLine="900"/>
        <w:jc w:val="both"/>
        <w:rPr>
          <w:rFonts w:ascii="Arial" w:eastAsia="Arial Unicode MS" w:hAnsi="Arial" w:cs="Arial"/>
          <w:b/>
          <w:sz w:val="24"/>
          <w:szCs w:val="24"/>
        </w:rPr>
      </w:pPr>
    </w:p>
    <w:tbl>
      <w:tblPr>
        <w:tblW w:w="9900" w:type="dxa"/>
        <w:jc w:val="center"/>
        <w:tblLook w:val="01E0" w:firstRow="1" w:lastRow="1" w:firstColumn="1" w:lastColumn="1" w:noHBand="0" w:noVBand="0"/>
      </w:tblPr>
      <w:tblGrid>
        <w:gridCol w:w="4552"/>
        <w:gridCol w:w="154"/>
        <w:gridCol w:w="180"/>
        <w:gridCol w:w="5014"/>
      </w:tblGrid>
      <w:tr w:rsidR="006C078F" w:rsidRPr="006C078F" w:rsidTr="00663AE9">
        <w:trPr>
          <w:trHeight w:val="2654"/>
          <w:jc w:val="center"/>
        </w:trPr>
        <w:tc>
          <w:tcPr>
            <w:tcW w:w="4706" w:type="dxa"/>
            <w:gridSpan w:val="2"/>
          </w:tcPr>
          <w:p w:rsidR="00034E1F" w:rsidRPr="006C078F" w:rsidRDefault="00034E1F" w:rsidP="00663AE9">
            <w:pPr>
              <w:spacing w:after="0"/>
              <w:jc w:val="center"/>
              <w:rPr>
                <w:rFonts w:ascii="Arial" w:eastAsia="Arial Unicode MS" w:hAnsi="Arial" w:cs="Arial"/>
                <w:b/>
                <w:sz w:val="24"/>
                <w:szCs w:val="24"/>
              </w:rPr>
            </w:pPr>
            <w:r w:rsidRPr="006C078F">
              <w:rPr>
                <w:rFonts w:ascii="Arial" w:eastAsia="Arial Unicode MS" w:hAnsi="Arial" w:cs="Arial"/>
                <w:b/>
                <w:sz w:val="24"/>
                <w:szCs w:val="24"/>
              </w:rPr>
              <w:t xml:space="preserve">        COMISIONADO PRESIDENTE</w:t>
            </w: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rPr>
                <w:rFonts w:ascii="Arial" w:eastAsia="Arial Unicode MS" w:hAnsi="Arial" w:cs="Arial"/>
                <w:b/>
                <w:sz w:val="24"/>
                <w:szCs w:val="24"/>
              </w:rPr>
            </w:pPr>
            <w:r w:rsidRPr="006C078F">
              <w:rPr>
                <w:rFonts w:ascii="Arial" w:eastAsia="Arial Unicode MS" w:hAnsi="Arial" w:cs="Arial"/>
                <w:b/>
                <w:sz w:val="24"/>
                <w:szCs w:val="24"/>
              </w:rPr>
              <w:t xml:space="preserve">                   MTRO. ALEJANDRO </w:t>
            </w:r>
          </w:p>
          <w:p w:rsidR="00034E1F" w:rsidRPr="006C078F" w:rsidRDefault="00034E1F" w:rsidP="00663AE9">
            <w:pPr>
              <w:spacing w:after="0"/>
              <w:rPr>
                <w:rFonts w:ascii="Arial" w:eastAsia="Arial Unicode MS" w:hAnsi="Arial" w:cs="Arial"/>
                <w:b/>
                <w:sz w:val="24"/>
                <w:szCs w:val="24"/>
              </w:rPr>
            </w:pPr>
            <w:r w:rsidRPr="006C078F">
              <w:rPr>
                <w:rFonts w:ascii="Arial" w:eastAsia="Arial Unicode MS" w:hAnsi="Arial" w:cs="Arial"/>
                <w:b/>
                <w:sz w:val="24"/>
                <w:szCs w:val="24"/>
              </w:rPr>
              <w:t xml:space="preserve">                    LAFUENTE TORRES </w:t>
            </w:r>
          </w:p>
        </w:tc>
        <w:tc>
          <w:tcPr>
            <w:tcW w:w="5194" w:type="dxa"/>
            <w:gridSpan w:val="2"/>
          </w:tcPr>
          <w:p w:rsidR="00034E1F" w:rsidRPr="006C078F" w:rsidRDefault="00034E1F" w:rsidP="00663AE9">
            <w:pPr>
              <w:spacing w:after="0"/>
              <w:ind w:left="360" w:firstLine="708"/>
              <w:rPr>
                <w:rFonts w:ascii="Arial" w:eastAsia="Arial Unicode MS" w:hAnsi="Arial" w:cs="Arial"/>
                <w:b/>
                <w:sz w:val="24"/>
                <w:szCs w:val="24"/>
              </w:rPr>
            </w:pPr>
            <w:r w:rsidRPr="006C078F">
              <w:rPr>
                <w:rFonts w:ascii="Arial" w:eastAsia="Arial Unicode MS" w:hAnsi="Arial" w:cs="Arial"/>
                <w:b/>
                <w:sz w:val="24"/>
                <w:szCs w:val="24"/>
              </w:rPr>
              <w:t xml:space="preserve">              COMISIONADA </w:t>
            </w: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jc w:val="center"/>
              <w:rPr>
                <w:rFonts w:ascii="Arial" w:eastAsia="Arial Unicode MS" w:hAnsi="Arial" w:cs="Arial"/>
                <w:b/>
                <w:sz w:val="24"/>
                <w:szCs w:val="24"/>
              </w:rPr>
            </w:pPr>
            <w:r w:rsidRPr="006C078F">
              <w:rPr>
                <w:rFonts w:ascii="Arial" w:eastAsia="Arial Unicode MS" w:hAnsi="Arial" w:cs="Arial"/>
                <w:b/>
                <w:sz w:val="24"/>
                <w:szCs w:val="24"/>
              </w:rPr>
              <w:t xml:space="preserve">LIC. PAULINA SÁNCHEZ </w:t>
            </w:r>
          </w:p>
          <w:p w:rsidR="00034E1F" w:rsidRPr="006C078F" w:rsidRDefault="00034E1F" w:rsidP="00663AE9">
            <w:pPr>
              <w:spacing w:after="0"/>
              <w:jc w:val="center"/>
              <w:rPr>
                <w:rFonts w:ascii="Arial" w:eastAsia="Arial Unicode MS" w:hAnsi="Arial" w:cs="Arial"/>
                <w:b/>
                <w:sz w:val="24"/>
                <w:szCs w:val="24"/>
              </w:rPr>
            </w:pPr>
            <w:r w:rsidRPr="006C078F">
              <w:rPr>
                <w:rFonts w:ascii="Arial" w:eastAsia="Arial Unicode MS" w:hAnsi="Arial" w:cs="Arial"/>
                <w:b/>
                <w:sz w:val="24"/>
                <w:szCs w:val="24"/>
              </w:rPr>
              <w:t>PÉREZ DEL POZO</w:t>
            </w:r>
          </w:p>
          <w:p w:rsidR="00034E1F" w:rsidRPr="006C078F" w:rsidRDefault="00034E1F" w:rsidP="00663AE9">
            <w:pPr>
              <w:spacing w:after="0"/>
              <w:ind w:left="1132"/>
              <w:rPr>
                <w:rFonts w:ascii="Arial" w:eastAsia="Arial Unicode MS" w:hAnsi="Arial" w:cs="Arial"/>
                <w:b/>
                <w:sz w:val="24"/>
                <w:szCs w:val="24"/>
              </w:rPr>
            </w:pPr>
          </w:p>
        </w:tc>
      </w:tr>
      <w:tr w:rsidR="006C078F" w:rsidRPr="006C078F" w:rsidTr="00663AE9">
        <w:trPr>
          <w:trHeight w:val="2085"/>
          <w:jc w:val="center"/>
        </w:trPr>
        <w:tc>
          <w:tcPr>
            <w:tcW w:w="4552" w:type="dxa"/>
          </w:tcPr>
          <w:p w:rsidR="00034E1F" w:rsidRPr="006C078F" w:rsidRDefault="00034E1F" w:rsidP="00663AE9">
            <w:pPr>
              <w:spacing w:after="0"/>
              <w:ind w:left="360" w:hanging="360"/>
              <w:jc w:val="center"/>
              <w:rPr>
                <w:rFonts w:ascii="Arial" w:eastAsia="Arial Unicode MS" w:hAnsi="Arial" w:cs="Arial"/>
                <w:b/>
                <w:sz w:val="24"/>
                <w:szCs w:val="24"/>
              </w:rPr>
            </w:pPr>
            <w:r w:rsidRPr="006C078F">
              <w:rPr>
                <w:rFonts w:ascii="Arial" w:eastAsia="Arial Unicode MS" w:hAnsi="Arial" w:cs="Arial"/>
                <w:b/>
                <w:sz w:val="24"/>
                <w:szCs w:val="24"/>
              </w:rPr>
              <w:t xml:space="preserve">COMISIONADA </w:t>
            </w:r>
          </w:p>
          <w:p w:rsidR="00034E1F" w:rsidRPr="006C078F" w:rsidRDefault="00034E1F" w:rsidP="00663AE9">
            <w:pPr>
              <w:spacing w:after="0"/>
              <w:ind w:left="360"/>
              <w:rPr>
                <w:rFonts w:ascii="Arial" w:eastAsia="Arial Unicode MS" w:hAnsi="Arial" w:cs="Arial"/>
                <w:b/>
                <w:sz w:val="24"/>
                <w:szCs w:val="24"/>
              </w:rPr>
            </w:pPr>
          </w:p>
          <w:p w:rsidR="00034E1F" w:rsidRPr="006C078F" w:rsidRDefault="00034E1F" w:rsidP="00663AE9">
            <w:pPr>
              <w:spacing w:after="0"/>
              <w:ind w:left="360"/>
              <w:rPr>
                <w:rFonts w:ascii="Arial" w:eastAsia="Arial Unicode MS" w:hAnsi="Arial" w:cs="Arial"/>
                <w:b/>
                <w:sz w:val="24"/>
                <w:szCs w:val="24"/>
              </w:rPr>
            </w:pPr>
          </w:p>
          <w:p w:rsidR="00034E1F" w:rsidRPr="006C078F" w:rsidRDefault="00034E1F" w:rsidP="00663AE9">
            <w:pPr>
              <w:spacing w:after="0"/>
              <w:ind w:left="360"/>
              <w:rPr>
                <w:rFonts w:ascii="Arial" w:eastAsia="Arial Unicode MS" w:hAnsi="Arial" w:cs="Arial"/>
                <w:b/>
                <w:sz w:val="24"/>
                <w:szCs w:val="24"/>
              </w:rPr>
            </w:pPr>
          </w:p>
          <w:p w:rsidR="00034E1F" w:rsidRPr="006C078F" w:rsidRDefault="00034E1F" w:rsidP="00663AE9">
            <w:pPr>
              <w:tabs>
                <w:tab w:val="left" w:pos="1358"/>
              </w:tabs>
              <w:spacing w:after="0"/>
              <w:ind w:firstLine="36"/>
              <w:jc w:val="center"/>
              <w:rPr>
                <w:rFonts w:ascii="Arial" w:eastAsia="Arial Unicode MS" w:hAnsi="Arial" w:cs="Arial"/>
                <w:b/>
                <w:sz w:val="24"/>
                <w:szCs w:val="24"/>
              </w:rPr>
            </w:pPr>
            <w:r w:rsidRPr="006C078F">
              <w:rPr>
                <w:rFonts w:ascii="Arial" w:eastAsia="Arial Unicode MS" w:hAnsi="Arial" w:cs="Arial"/>
                <w:b/>
                <w:sz w:val="24"/>
                <w:szCs w:val="24"/>
              </w:rPr>
              <w:t xml:space="preserve">LIC. CLAUDIA ELIZABETH </w:t>
            </w:r>
          </w:p>
          <w:p w:rsidR="00034E1F" w:rsidRPr="006C078F" w:rsidRDefault="00034E1F" w:rsidP="00663AE9">
            <w:pPr>
              <w:spacing w:after="0"/>
              <w:ind w:left="360" w:firstLine="36"/>
              <w:jc w:val="center"/>
              <w:rPr>
                <w:rFonts w:ascii="Arial" w:eastAsia="Arial Unicode MS" w:hAnsi="Arial" w:cs="Arial"/>
                <w:b/>
                <w:sz w:val="24"/>
                <w:szCs w:val="24"/>
              </w:rPr>
            </w:pPr>
            <w:r w:rsidRPr="006C078F">
              <w:rPr>
                <w:rFonts w:ascii="Arial" w:eastAsia="Arial Unicode MS" w:hAnsi="Arial" w:cs="Arial"/>
                <w:b/>
                <w:sz w:val="24"/>
                <w:szCs w:val="24"/>
              </w:rPr>
              <w:t xml:space="preserve">ÁVALOS CEDILLO  </w:t>
            </w:r>
          </w:p>
          <w:p w:rsidR="00034E1F" w:rsidRPr="006C078F" w:rsidRDefault="00034E1F" w:rsidP="00663AE9">
            <w:pPr>
              <w:spacing w:after="0"/>
              <w:ind w:left="360" w:firstLine="36"/>
              <w:jc w:val="center"/>
              <w:rPr>
                <w:rFonts w:ascii="Arial" w:eastAsia="Arial Unicode MS" w:hAnsi="Arial" w:cs="Arial"/>
                <w:b/>
                <w:sz w:val="24"/>
                <w:szCs w:val="24"/>
              </w:rPr>
            </w:pPr>
          </w:p>
        </w:tc>
        <w:tc>
          <w:tcPr>
            <w:tcW w:w="334" w:type="dxa"/>
            <w:gridSpan w:val="2"/>
          </w:tcPr>
          <w:p w:rsidR="00034E1F" w:rsidRPr="006C078F" w:rsidRDefault="00034E1F" w:rsidP="00663AE9">
            <w:pPr>
              <w:spacing w:after="0"/>
              <w:ind w:left="360" w:firstLine="708"/>
              <w:jc w:val="center"/>
              <w:rPr>
                <w:rFonts w:ascii="Arial" w:eastAsia="Arial Unicode MS" w:hAnsi="Arial" w:cs="Arial"/>
                <w:b/>
                <w:sz w:val="24"/>
                <w:szCs w:val="24"/>
              </w:rPr>
            </w:pPr>
          </w:p>
        </w:tc>
        <w:tc>
          <w:tcPr>
            <w:tcW w:w="5014" w:type="dxa"/>
          </w:tcPr>
          <w:p w:rsidR="00034E1F" w:rsidRPr="006C078F" w:rsidRDefault="00034E1F" w:rsidP="00663AE9">
            <w:pPr>
              <w:spacing w:after="0"/>
              <w:ind w:left="360" w:firstLine="708"/>
              <w:rPr>
                <w:rFonts w:ascii="Arial" w:eastAsia="Arial Unicode MS" w:hAnsi="Arial" w:cs="Arial"/>
                <w:b/>
                <w:sz w:val="24"/>
                <w:szCs w:val="24"/>
              </w:rPr>
            </w:pPr>
            <w:r w:rsidRPr="006C078F">
              <w:rPr>
                <w:rFonts w:ascii="Arial" w:eastAsia="Arial Unicode MS" w:hAnsi="Arial" w:cs="Arial"/>
                <w:b/>
                <w:sz w:val="24"/>
                <w:szCs w:val="24"/>
              </w:rPr>
              <w:t>SECRETARIA DE PLENO</w:t>
            </w: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ind w:left="360" w:firstLine="708"/>
              <w:jc w:val="center"/>
              <w:rPr>
                <w:rFonts w:ascii="Arial" w:eastAsia="Arial Unicode MS" w:hAnsi="Arial" w:cs="Arial"/>
                <w:b/>
                <w:sz w:val="24"/>
                <w:szCs w:val="24"/>
              </w:rPr>
            </w:pPr>
          </w:p>
          <w:p w:rsidR="00034E1F" w:rsidRPr="006C078F" w:rsidRDefault="00034E1F" w:rsidP="00663AE9">
            <w:pPr>
              <w:spacing w:after="0"/>
              <w:ind w:left="360" w:hanging="360"/>
              <w:jc w:val="center"/>
              <w:rPr>
                <w:rFonts w:ascii="Arial" w:eastAsia="Arial Unicode MS" w:hAnsi="Arial" w:cs="Arial"/>
                <w:b/>
                <w:sz w:val="24"/>
                <w:szCs w:val="24"/>
              </w:rPr>
            </w:pPr>
            <w:r w:rsidRPr="006C078F">
              <w:rPr>
                <w:rFonts w:ascii="Arial" w:eastAsia="Arial Unicode MS" w:hAnsi="Arial" w:cs="Arial"/>
                <w:b/>
                <w:sz w:val="24"/>
                <w:szCs w:val="24"/>
              </w:rPr>
              <w:t xml:space="preserve">LIC. ROSA MARÍA MOTILLA GARCÍA </w:t>
            </w:r>
          </w:p>
        </w:tc>
      </w:tr>
    </w:tbl>
    <w:p w:rsidR="00034E1F" w:rsidRPr="006C078F" w:rsidRDefault="00034E1F" w:rsidP="00034E1F">
      <w:pPr>
        <w:pStyle w:val="corte4fondo"/>
        <w:tabs>
          <w:tab w:val="left" w:pos="567"/>
        </w:tabs>
        <w:ind w:firstLine="0"/>
        <w:rPr>
          <w:rFonts w:cs="Arial"/>
          <w:sz w:val="10"/>
          <w:szCs w:val="10"/>
          <w:lang w:val="es-MX"/>
        </w:rPr>
      </w:pPr>
      <w:r w:rsidRPr="006C078F">
        <w:rPr>
          <w:rFonts w:cs="Arial"/>
          <w:sz w:val="10"/>
          <w:szCs w:val="10"/>
        </w:rPr>
        <w:t xml:space="preserve">*ESTAS FIRMAS PERTENECEN A LA RESOLUCIÓN DE LA REVISIÓN </w:t>
      </w:r>
      <w:r w:rsidR="003A22D3" w:rsidRPr="006C078F">
        <w:rPr>
          <w:rFonts w:cs="Arial"/>
          <w:sz w:val="10"/>
          <w:szCs w:val="10"/>
          <w:lang w:val="es-MX"/>
        </w:rPr>
        <w:t>740</w:t>
      </w:r>
      <w:r w:rsidRPr="006C078F">
        <w:rPr>
          <w:rFonts w:cs="Arial"/>
          <w:sz w:val="10"/>
          <w:szCs w:val="10"/>
        </w:rPr>
        <w:t>/201</w:t>
      </w:r>
      <w:r w:rsidRPr="006C078F">
        <w:rPr>
          <w:rFonts w:cs="Arial"/>
          <w:sz w:val="10"/>
          <w:szCs w:val="10"/>
          <w:lang w:val="es-MX"/>
        </w:rPr>
        <w:t>7</w:t>
      </w:r>
      <w:r w:rsidR="0009649D" w:rsidRPr="006C078F">
        <w:rPr>
          <w:rFonts w:cs="Arial"/>
          <w:sz w:val="10"/>
          <w:szCs w:val="10"/>
        </w:rPr>
        <w:t xml:space="preserve">-2 QUE FUE INTERPUESTO </w:t>
      </w:r>
      <w:r w:rsidRPr="006C078F">
        <w:rPr>
          <w:rFonts w:cs="Arial"/>
          <w:sz w:val="10"/>
          <w:szCs w:val="10"/>
        </w:rPr>
        <w:t xml:space="preserve">CONTRA </w:t>
      </w:r>
      <w:r w:rsidR="003A22D3" w:rsidRPr="006C078F">
        <w:rPr>
          <w:rFonts w:cs="Arial"/>
          <w:sz w:val="10"/>
          <w:szCs w:val="10"/>
          <w:lang w:val="es-MX"/>
        </w:rPr>
        <w:t xml:space="preserve">SERVICIOS DE SALUD EN EL ESTADO </w:t>
      </w:r>
      <w:r w:rsidRPr="006C078F">
        <w:rPr>
          <w:rFonts w:cs="Arial"/>
          <w:sz w:val="10"/>
          <w:szCs w:val="10"/>
        </w:rPr>
        <w:t>Y QUE FUE APROBADA EN LA SESIÓN EXTRAORDINARIA DEL</w:t>
      </w:r>
      <w:r w:rsidR="003A22D3" w:rsidRPr="006C078F">
        <w:rPr>
          <w:rFonts w:cs="Arial"/>
          <w:sz w:val="10"/>
          <w:szCs w:val="10"/>
          <w:lang w:val="es-MX"/>
        </w:rPr>
        <w:t xml:space="preserve"> 17 DIECISIETE DE ENERO DEL 2018 DOS MIL DIECIOCHO</w:t>
      </w:r>
      <w:r w:rsidRPr="006C078F">
        <w:rPr>
          <w:rFonts w:cs="Arial"/>
          <w:sz w:val="10"/>
          <w:szCs w:val="10"/>
        </w:rPr>
        <w:t>.</w:t>
      </w:r>
    </w:p>
    <w:p w:rsidR="00034E1F" w:rsidRPr="006C078F" w:rsidRDefault="006C078F" w:rsidP="00034E1F">
      <w:pPr>
        <w:pStyle w:val="corte4fondo"/>
        <w:tabs>
          <w:tab w:val="left" w:pos="567"/>
        </w:tabs>
        <w:ind w:firstLine="0"/>
        <w:rPr>
          <w:rFonts w:cs="Arial"/>
          <w:sz w:val="10"/>
          <w:szCs w:val="10"/>
          <w:lang w:val="es-MX"/>
        </w:rPr>
      </w:pPr>
      <w:r w:rsidRPr="006C078F">
        <w:rPr>
          <w:rFonts w:cs="Arial"/>
          <w:sz w:val="10"/>
          <w:szCs w:val="10"/>
          <w:lang w:val="es-MX"/>
        </w:rPr>
        <w:t>L´MEMH</w:t>
      </w:r>
    </w:p>
    <w:p w:rsidR="006C078F" w:rsidRPr="006C078F" w:rsidRDefault="006C078F" w:rsidP="00034E1F">
      <w:pPr>
        <w:pStyle w:val="corte4fondo"/>
        <w:tabs>
          <w:tab w:val="left" w:pos="567"/>
        </w:tabs>
        <w:ind w:firstLine="0"/>
        <w:rPr>
          <w:rFonts w:cs="Arial"/>
          <w:sz w:val="10"/>
          <w:szCs w:val="10"/>
        </w:rPr>
      </w:pPr>
    </w:p>
    <w:p w:rsidR="004B09CF" w:rsidRPr="006C078F" w:rsidRDefault="004B09CF" w:rsidP="00023172">
      <w:pPr>
        <w:pStyle w:val="corte4fondo"/>
        <w:tabs>
          <w:tab w:val="left" w:pos="567"/>
        </w:tabs>
        <w:ind w:firstLine="0"/>
        <w:rPr>
          <w:rFonts w:cs="Arial"/>
          <w:sz w:val="10"/>
          <w:szCs w:val="10"/>
        </w:rPr>
      </w:pPr>
    </w:p>
    <w:p w:rsidR="004B09CF" w:rsidRPr="006C078F" w:rsidRDefault="004B09CF" w:rsidP="00023172">
      <w:pPr>
        <w:pStyle w:val="corte4fondo"/>
        <w:tabs>
          <w:tab w:val="left" w:pos="567"/>
        </w:tabs>
        <w:ind w:firstLine="0"/>
        <w:rPr>
          <w:rFonts w:cs="Arial"/>
          <w:sz w:val="10"/>
          <w:szCs w:val="10"/>
        </w:rPr>
      </w:pPr>
    </w:p>
    <w:p w:rsidR="004B09CF" w:rsidRPr="006C078F" w:rsidRDefault="004B09CF" w:rsidP="00023172">
      <w:pPr>
        <w:pStyle w:val="corte4fondo"/>
        <w:tabs>
          <w:tab w:val="left" w:pos="567"/>
        </w:tabs>
        <w:ind w:firstLine="0"/>
        <w:rPr>
          <w:rFonts w:cs="Arial"/>
          <w:sz w:val="10"/>
          <w:szCs w:val="10"/>
        </w:rPr>
      </w:pPr>
    </w:p>
    <w:p w:rsidR="009057F2" w:rsidRPr="006C078F" w:rsidRDefault="00034E1F" w:rsidP="00023172">
      <w:pPr>
        <w:pStyle w:val="corte4fondo"/>
        <w:tabs>
          <w:tab w:val="left" w:pos="567"/>
        </w:tabs>
        <w:ind w:firstLine="0"/>
      </w:pPr>
      <w:r w:rsidRPr="006C078F">
        <w:rPr>
          <w:rFonts w:cs="Arial"/>
          <w:sz w:val="10"/>
          <w:szCs w:val="10"/>
        </w:rPr>
        <w:t>L/</w:t>
      </w:r>
      <w:r w:rsidRPr="006C078F">
        <w:rPr>
          <w:rFonts w:cs="Arial"/>
          <w:sz w:val="10"/>
          <w:szCs w:val="10"/>
          <w:lang w:val="es-ES"/>
        </w:rPr>
        <w:t>MEMH</w:t>
      </w:r>
      <w:r w:rsidRPr="006C078F">
        <w:rPr>
          <w:rFonts w:cs="Arial"/>
          <w:sz w:val="10"/>
          <w:szCs w:val="10"/>
        </w:rPr>
        <w:t xml:space="preserve">. </w:t>
      </w:r>
    </w:p>
    <w:sectPr w:rsidR="009057F2" w:rsidRPr="006C078F" w:rsidSect="00AF68E3">
      <w:headerReference w:type="default" r:id="rId10"/>
      <w:pgSz w:w="12242" w:h="20163" w:code="203"/>
      <w:pgMar w:top="3062" w:right="851" w:bottom="2495" w:left="27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D7E" w:rsidRDefault="00C80D7E" w:rsidP="00034E1F">
      <w:pPr>
        <w:spacing w:after="0" w:line="240" w:lineRule="auto"/>
      </w:pPr>
      <w:r>
        <w:separator/>
      </w:r>
    </w:p>
  </w:endnote>
  <w:endnote w:type="continuationSeparator" w:id="0">
    <w:p w:rsidR="00C80D7E" w:rsidRDefault="00C80D7E" w:rsidP="00034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D7E" w:rsidRDefault="00C80D7E" w:rsidP="00034E1F">
      <w:pPr>
        <w:spacing w:after="0" w:line="240" w:lineRule="auto"/>
      </w:pPr>
      <w:r>
        <w:separator/>
      </w:r>
    </w:p>
  </w:footnote>
  <w:footnote w:type="continuationSeparator" w:id="0">
    <w:p w:rsidR="00C80D7E" w:rsidRDefault="00C80D7E" w:rsidP="00034E1F">
      <w:pPr>
        <w:spacing w:after="0" w:line="240" w:lineRule="auto"/>
      </w:pPr>
      <w:r>
        <w:continuationSeparator/>
      </w:r>
    </w:p>
  </w:footnote>
  <w:footnote w:id="1">
    <w:p w:rsidR="00034E1F" w:rsidRPr="004B20C5" w:rsidRDefault="00034E1F" w:rsidP="00034E1F">
      <w:pPr>
        <w:pStyle w:val="corte4fondo"/>
        <w:ind w:firstLine="0"/>
        <w:rPr>
          <w:rFonts w:cs="Arial"/>
          <w:sz w:val="16"/>
          <w:szCs w:val="16"/>
        </w:rPr>
      </w:pPr>
      <w:r w:rsidRPr="00E636CB">
        <w:rPr>
          <w:rStyle w:val="Refdenotaalpie"/>
          <w:sz w:val="16"/>
          <w:szCs w:val="16"/>
        </w:rPr>
        <w:footnoteRef/>
      </w:r>
      <w:r w:rsidRPr="00E636CB">
        <w:rPr>
          <w:sz w:val="16"/>
          <w:szCs w:val="16"/>
        </w:rPr>
        <w:t xml:space="preserve"> </w:t>
      </w:r>
      <w:r w:rsidRPr="00E636CB">
        <w:rPr>
          <w:rFonts w:cs="Arial"/>
          <w:sz w:val="16"/>
          <w:szCs w:val="16"/>
        </w:rPr>
        <w:t>Visible en la foja 1 de autos</w:t>
      </w:r>
      <w:r>
        <w:rPr>
          <w:rFonts w:cs="Arial"/>
          <w:sz w:val="16"/>
          <w:szCs w:val="16"/>
        </w:rPr>
        <w:t>.</w:t>
      </w:r>
    </w:p>
  </w:footnote>
  <w:footnote w:id="2">
    <w:p w:rsidR="00034E1F" w:rsidRPr="00FE1DE4" w:rsidRDefault="00034E1F" w:rsidP="00034E1F">
      <w:pPr>
        <w:spacing w:after="0"/>
        <w:jc w:val="both"/>
        <w:rPr>
          <w:rFonts w:ascii="Arial" w:hAnsi="Arial" w:cs="Arial"/>
          <w:sz w:val="16"/>
          <w:szCs w:val="16"/>
        </w:rPr>
      </w:pPr>
      <w:r w:rsidRPr="00E636CB">
        <w:rPr>
          <w:rStyle w:val="Refdenotaalpie"/>
          <w:rFonts w:ascii="Arial" w:hAnsi="Arial" w:cs="Arial"/>
          <w:sz w:val="16"/>
          <w:szCs w:val="16"/>
        </w:rPr>
        <w:footnoteRef/>
      </w:r>
      <w:r>
        <w:rPr>
          <w:rFonts w:ascii="Arial" w:hAnsi="Arial" w:cs="Arial"/>
          <w:sz w:val="16"/>
          <w:szCs w:val="16"/>
        </w:rPr>
        <w:t xml:space="preserve"> Visible en </w:t>
      </w:r>
      <w:r w:rsidR="004B09CF">
        <w:rPr>
          <w:rFonts w:ascii="Arial" w:hAnsi="Arial" w:cs="Arial"/>
          <w:sz w:val="16"/>
          <w:szCs w:val="16"/>
        </w:rPr>
        <w:t>la foja</w:t>
      </w:r>
      <w:r>
        <w:rPr>
          <w:rFonts w:ascii="Arial" w:hAnsi="Arial" w:cs="Arial"/>
          <w:sz w:val="16"/>
          <w:szCs w:val="16"/>
        </w:rPr>
        <w:t xml:space="preserve"> 1 de autos.</w:t>
      </w:r>
    </w:p>
  </w:footnote>
  <w:footnote w:id="3">
    <w:p w:rsidR="000E5B80" w:rsidRPr="00F0422A" w:rsidRDefault="000E5B80" w:rsidP="000E5B80">
      <w:pPr>
        <w:pStyle w:val="Textonotapie"/>
        <w:rPr>
          <w:rFonts w:ascii="Arial" w:hAnsi="Arial" w:cs="Arial"/>
          <w:sz w:val="16"/>
          <w:szCs w:val="16"/>
        </w:rPr>
      </w:pPr>
      <w:r w:rsidRPr="00F0422A">
        <w:rPr>
          <w:rStyle w:val="Refdenotaalpie"/>
          <w:rFonts w:ascii="Arial" w:hAnsi="Arial" w:cs="Arial"/>
          <w:sz w:val="16"/>
          <w:szCs w:val="16"/>
        </w:rPr>
        <w:footnoteRef/>
      </w:r>
      <w:r>
        <w:rPr>
          <w:rFonts w:ascii="Arial" w:hAnsi="Arial" w:cs="Arial"/>
          <w:sz w:val="16"/>
          <w:szCs w:val="16"/>
        </w:rPr>
        <w:t xml:space="preserve"> Visible en la foja </w:t>
      </w:r>
      <w:r w:rsidR="00E10AF7">
        <w:rPr>
          <w:rFonts w:ascii="Arial" w:hAnsi="Arial" w:cs="Arial"/>
          <w:sz w:val="16"/>
          <w:szCs w:val="16"/>
          <w:lang w:val="es-MX"/>
        </w:rPr>
        <w:t>36</w:t>
      </w:r>
      <w:r w:rsidRPr="00F0422A">
        <w:rPr>
          <w:rFonts w:ascii="Arial" w:hAnsi="Arial" w:cs="Arial"/>
          <w:sz w:val="16"/>
          <w:szCs w:val="16"/>
        </w:rPr>
        <w:t xml:space="preserve"> de autos. </w:t>
      </w:r>
    </w:p>
  </w:footnote>
  <w:footnote w:id="4">
    <w:p w:rsidR="000E5B80" w:rsidRPr="007D2E32" w:rsidRDefault="000E5B80" w:rsidP="000E5B80">
      <w:pPr>
        <w:pStyle w:val="Textonotapie"/>
        <w:spacing w:after="0"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7D2E32">
        <w:rPr>
          <w:rFonts w:ascii="Arial" w:hAnsi="Arial" w:cs="Arial"/>
          <w:sz w:val="16"/>
          <w:szCs w:val="16"/>
        </w:rPr>
        <w:t>pro</w:t>
      </w:r>
      <w:proofErr w:type="spellEnd"/>
      <w:r w:rsidRPr="007D2E32">
        <w:rPr>
          <w:rFonts w:ascii="Arial" w:hAnsi="Arial" w:cs="Arial"/>
          <w:sz w:val="16"/>
          <w:szCs w:val="16"/>
        </w:rPr>
        <w:t xml:space="preserve"> persona.</w:t>
      </w:r>
    </w:p>
  </w:footnote>
  <w:footnote w:id="5">
    <w:p w:rsidR="000E5B80" w:rsidRPr="00CB52C7" w:rsidRDefault="000E5B80" w:rsidP="000E5B80">
      <w:pPr>
        <w:pStyle w:val="corte4fondo"/>
        <w:tabs>
          <w:tab w:val="left" w:pos="567"/>
        </w:tabs>
        <w:ind w:firstLine="0"/>
        <w:rPr>
          <w:rFonts w:cs="Arial"/>
          <w:sz w:val="16"/>
          <w:szCs w:val="16"/>
          <w:lang w:val="es-MX"/>
        </w:rPr>
      </w:pPr>
      <w:r w:rsidRPr="00CB52C7">
        <w:rPr>
          <w:rStyle w:val="Refdenotaalpie"/>
          <w:sz w:val="16"/>
          <w:szCs w:val="16"/>
        </w:rPr>
        <w:footnoteRef/>
      </w:r>
      <w:r w:rsidRPr="00CB52C7">
        <w:rPr>
          <w:sz w:val="16"/>
          <w:szCs w:val="16"/>
        </w:rPr>
        <w:t xml:space="preserve"> </w:t>
      </w:r>
      <w:r w:rsidRPr="00CB52C7">
        <w:rPr>
          <w:rFonts w:cs="Arial"/>
          <w:sz w:val="16"/>
          <w:szCs w:val="16"/>
          <w:lang w:val="es-MX"/>
        </w:rPr>
        <w:t>ARTÍCULO 165. En caso de existir costos para obtener la información, deberán cubrirse de manera previa a la entrega y no podr</w:t>
      </w:r>
      <w:r>
        <w:rPr>
          <w:rFonts w:cs="Arial"/>
          <w:sz w:val="16"/>
          <w:szCs w:val="16"/>
          <w:lang w:val="es-MX"/>
        </w:rPr>
        <w:t xml:space="preserve">án ser superiores a la suma de: </w:t>
      </w:r>
      <w:r w:rsidRPr="00CB52C7">
        <w:rPr>
          <w:rFonts w:cs="Arial"/>
          <w:sz w:val="16"/>
          <w:szCs w:val="16"/>
          <w:lang w:val="es-MX"/>
        </w:rPr>
        <w:t>I. El costo de los materiales utilizados en la reproducción de la</w:t>
      </w:r>
      <w:r>
        <w:rPr>
          <w:rFonts w:cs="Arial"/>
          <w:sz w:val="16"/>
          <w:szCs w:val="16"/>
          <w:lang w:val="es-MX"/>
        </w:rPr>
        <w:t xml:space="preserve"> información; </w:t>
      </w:r>
      <w:r w:rsidRPr="00CB52C7">
        <w:rPr>
          <w:rFonts w:cs="Arial"/>
          <w:sz w:val="16"/>
          <w:szCs w:val="16"/>
          <w:lang w:val="es-MX"/>
        </w:rPr>
        <w:t>II. E</w:t>
      </w:r>
      <w:r>
        <w:rPr>
          <w:rFonts w:cs="Arial"/>
          <w:sz w:val="16"/>
          <w:szCs w:val="16"/>
          <w:lang w:val="es-MX"/>
        </w:rPr>
        <w:t xml:space="preserve">l costo de envío, en su caso, y </w:t>
      </w:r>
      <w:r w:rsidRPr="00CB52C7">
        <w:rPr>
          <w:rFonts w:cs="Arial"/>
          <w:sz w:val="16"/>
          <w:szCs w:val="16"/>
          <w:lang w:val="es-MX"/>
        </w:rPr>
        <w:t xml:space="preserve">III. El pago de la certificación de </w:t>
      </w:r>
      <w:r>
        <w:rPr>
          <w:rFonts w:cs="Arial"/>
          <w:sz w:val="16"/>
          <w:szCs w:val="16"/>
          <w:lang w:val="es-MX"/>
        </w:rPr>
        <w:t>los Documentos, cuando proceda. --</w:t>
      </w:r>
      <w:r w:rsidRPr="00CB52C7">
        <w:rPr>
          <w:rFonts w:cs="Arial"/>
          <w:sz w:val="16"/>
          <w:szCs w:val="16"/>
          <w:lang w:val="es-MX"/>
        </w:rPr>
        <w:t>Tratándose de la reproducción en medios magnéticos, si el solicitante aporta el medio en el que será almacenada la información, la reprodu</w:t>
      </w:r>
      <w:r>
        <w:rPr>
          <w:rFonts w:cs="Arial"/>
          <w:sz w:val="16"/>
          <w:szCs w:val="16"/>
          <w:lang w:val="es-MX"/>
        </w:rPr>
        <w:t xml:space="preserve">cción será totalmente </w:t>
      </w:r>
      <w:r w:rsidR="00B201F1">
        <w:rPr>
          <w:rFonts w:cs="Arial"/>
          <w:sz w:val="16"/>
          <w:szCs w:val="16"/>
          <w:lang w:val="es-MX"/>
        </w:rPr>
        <w:t>gratuita. --</w:t>
      </w:r>
      <w:r w:rsidRPr="00CB52C7">
        <w:rPr>
          <w:rFonts w:cs="Arial"/>
          <w:sz w:val="16"/>
          <w:szCs w:val="16"/>
          <w:lang w:val="es-MX"/>
        </w:rPr>
        <w:t>Los sujetos obligados llevarán a cabo la reproducción y/o envío de la información solicitada, previo pago de</w:t>
      </w:r>
      <w:r>
        <w:rPr>
          <w:rFonts w:cs="Arial"/>
          <w:sz w:val="16"/>
          <w:szCs w:val="16"/>
          <w:lang w:val="es-MX"/>
        </w:rPr>
        <w:t xml:space="preserve"> los derechos correspondientes. --</w:t>
      </w:r>
      <w:r w:rsidRPr="00CB52C7">
        <w:rPr>
          <w:rFonts w:cs="Arial"/>
          <w:sz w:val="16"/>
          <w:szCs w:val="16"/>
          <w:lang w:val="es-MX"/>
        </w:rPr>
        <w:t>La información deberá ser entregada sin costo</w:t>
      </w:r>
      <w:r>
        <w:rPr>
          <w:rFonts w:cs="Arial"/>
          <w:sz w:val="16"/>
          <w:szCs w:val="16"/>
          <w:lang w:val="es-MX"/>
        </w:rPr>
        <w:t xml:space="preserve">, cuando implique la entrega de </w:t>
      </w:r>
      <w:r w:rsidRPr="00CB52C7">
        <w:rPr>
          <w:rFonts w:cs="Arial"/>
          <w:sz w:val="16"/>
          <w:szCs w:val="16"/>
          <w:lang w:val="es-MX"/>
        </w:rPr>
        <w:t>no más de veinte hojas simples. Las unidades de transparencia podrán exceptuar el pago de reproducción y envío atendiendo a las circunstancias socioeconómicas del solicitante.</w:t>
      </w:r>
    </w:p>
    <w:p w:rsidR="000E5B80" w:rsidRPr="00CB52C7" w:rsidRDefault="000E5B80" w:rsidP="000E5B80">
      <w:pPr>
        <w:pStyle w:val="corte4fondo"/>
        <w:tabs>
          <w:tab w:val="left" w:pos="567"/>
        </w:tabs>
        <w:ind w:firstLine="0"/>
        <w:rPr>
          <w:rFonts w:cs="Arial"/>
          <w:sz w:val="16"/>
          <w:szCs w:val="16"/>
          <w:lang w:val="es-MX"/>
        </w:rPr>
      </w:pPr>
      <w:r w:rsidRPr="00CB52C7">
        <w:rPr>
          <w:rFonts w:cs="Arial"/>
          <w:sz w:val="16"/>
          <w:szCs w:val="16"/>
          <w:lang w:val="es-MX"/>
        </w:rPr>
        <w:t>Ante la falta de respuesta a una solicitud en el plazo previsto y en caso de que proceda el acceso, los costos de reproducción y envío correrán a cargo del sujeto obligado.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F62" w:rsidRPr="008850DE" w:rsidRDefault="001455F2" w:rsidP="001E2F62">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6C078F">
      <w:rPr>
        <w:rFonts w:ascii="Arial" w:hAnsi="Arial" w:cs="Arial"/>
        <w:noProof/>
      </w:rPr>
      <w:t>3</w:t>
    </w:r>
    <w:r w:rsidRPr="00F23CCE">
      <w:rPr>
        <w:rFonts w:ascii="Arial" w:hAnsi="Arial" w:cs="Arial"/>
      </w:rPr>
      <w:fldChar w:fldCharType="end"/>
    </w:r>
    <w:r>
      <w:rPr>
        <w:rFonts w:ascii="Arial" w:hAnsi="Arial" w:cs="Arial"/>
      </w:rPr>
      <w:t xml:space="preserve">                          </w:t>
    </w:r>
    <w:r>
      <w:rPr>
        <w:rFonts w:ascii="Arial" w:hAnsi="Arial" w:cs="Arial"/>
        <w:sz w:val="16"/>
        <w:szCs w:val="16"/>
      </w:rPr>
      <w:t xml:space="preserve">RECURSO DE REVISIÓN  </w:t>
    </w:r>
    <w:r w:rsidR="00034E1F">
      <w:rPr>
        <w:rFonts w:ascii="Arial" w:hAnsi="Arial" w:cs="Arial"/>
        <w:sz w:val="16"/>
        <w:szCs w:val="16"/>
        <w:lang w:val="es-MX"/>
      </w:rPr>
      <w:t>740</w:t>
    </w:r>
    <w:r>
      <w:rPr>
        <w:rFonts w:ascii="Arial" w:hAnsi="Arial" w:cs="Arial"/>
        <w:sz w:val="16"/>
        <w:szCs w:val="16"/>
      </w:rPr>
      <w:t>/2017</w:t>
    </w:r>
  </w:p>
  <w:p w:rsidR="001E2F62" w:rsidRDefault="00C80D7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DB2A59"/>
    <w:multiLevelType w:val="hybridMultilevel"/>
    <w:tmpl w:val="866ECBE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2E231EDE"/>
    <w:multiLevelType w:val="hybridMultilevel"/>
    <w:tmpl w:val="B4C68B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EF52773"/>
    <w:multiLevelType w:val="hybridMultilevel"/>
    <w:tmpl w:val="37CAA5B6"/>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51754C06"/>
    <w:multiLevelType w:val="hybridMultilevel"/>
    <w:tmpl w:val="91747D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15:restartNumberingAfterBreak="0">
    <w:nsid w:val="702745E5"/>
    <w:multiLevelType w:val="hybridMultilevel"/>
    <w:tmpl w:val="18E0CD5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73CF19D8"/>
    <w:multiLevelType w:val="hybridMultilevel"/>
    <w:tmpl w:val="6734D3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9"/>
  </w:num>
  <w:num w:numId="5">
    <w:abstractNumId w:val="1"/>
  </w:num>
  <w:num w:numId="6">
    <w:abstractNumId w:val="4"/>
  </w:num>
  <w:num w:numId="7">
    <w:abstractNumId w:val="10"/>
  </w:num>
  <w:num w:numId="8">
    <w:abstractNumId w:val="8"/>
  </w:num>
  <w:num w:numId="9">
    <w:abstractNumId w:val="7"/>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E1F"/>
    <w:rsid w:val="00015F89"/>
    <w:rsid w:val="00023172"/>
    <w:rsid w:val="00034E1F"/>
    <w:rsid w:val="0009649D"/>
    <w:rsid w:val="000B4D40"/>
    <w:rsid w:val="000E3A19"/>
    <w:rsid w:val="000E5B80"/>
    <w:rsid w:val="0013177F"/>
    <w:rsid w:val="001455F2"/>
    <w:rsid w:val="00175382"/>
    <w:rsid w:val="001C019A"/>
    <w:rsid w:val="001D55C9"/>
    <w:rsid w:val="001D61AF"/>
    <w:rsid w:val="002914E6"/>
    <w:rsid w:val="0034140F"/>
    <w:rsid w:val="003A22D3"/>
    <w:rsid w:val="003A4BD3"/>
    <w:rsid w:val="00404643"/>
    <w:rsid w:val="004B09CF"/>
    <w:rsid w:val="004C485A"/>
    <w:rsid w:val="004E3786"/>
    <w:rsid w:val="00575112"/>
    <w:rsid w:val="006309D7"/>
    <w:rsid w:val="00671071"/>
    <w:rsid w:val="00687330"/>
    <w:rsid w:val="006C078F"/>
    <w:rsid w:val="006C5300"/>
    <w:rsid w:val="006D4C46"/>
    <w:rsid w:val="00731671"/>
    <w:rsid w:val="007B135E"/>
    <w:rsid w:val="007F7ABE"/>
    <w:rsid w:val="00832007"/>
    <w:rsid w:val="008770E0"/>
    <w:rsid w:val="0089344F"/>
    <w:rsid w:val="009057F2"/>
    <w:rsid w:val="00991A56"/>
    <w:rsid w:val="00A20CD6"/>
    <w:rsid w:val="00AE5DB6"/>
    <w:rsid w:val="00AF68E3"/>
    <w:rsid w:val="00B16192"/>
    <w:rsid w:val="00B201F1"/>
    <w:rsid w:val="00B40BD9"/>
    <w:rsid w:val="00B47B4D"/>
    <w:rsid w:val="00B80FCD"/>
    <w:rsid w:val="00BA4520"/>
    <w:rsid w:val="00BB4144"/>
    <w:rsid w:val="00C80D7E"/>
    <w:rsid w:val="00E06D68"/>
    <w:rsid w:val="00E10001"/>
    <w:rsid w:val="00E10AF7"/>
    <w:rsid w:val="00E41C3D"/>
    <w:rsid w:val="00E50642"/>
    <w:rsid w:val="00EB7BC9"/>
    <w:rsid w:val="00F469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2F554"/>
  <w15:chartTrackingRefBased/>
  <w15:docId w15:val="{B8A408CD-5240-445C-A24E-4DC11607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4E1F"/>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034E1F"/>
    <w:pPr>
      <w:spacing w:after="0" w:line="240" w:lineRule="auto"/>
      <w:ind w:left="2552"/>
    </w:pPr>
    <w:rPr>
      <w:rFonts w:ascii="Arial" w:eastAsia="Times New Roman" w:hAnsi="Arial"/>
      <w:b/>
      <w:caps/>
      <w:sz w:val="30"/>
      <w:szCs w:val="20"/>
      <w:lang w:val="x-none" w:eastAsia="es-MX"/>
    </w:rPr>
  </w:style>
  <w:style w:type="paragraph" w:customStyle="1" w:styleId="corte2ponente">
    <w:name w:val="corte2 ponente"/>
    <w:basedOn w:val="Normal"/>
    <w:link w:val="corte2ponenteCar"/>
    <w:uiPriority w:val="99"/>
    <w:rsid w:val="00034E1F"/>
    <w:pPr>
      <w:spacing w:after="0" w:line="240" w:lineRule="auto"/>
    </w:pPr>
    <w:rPr>
      <w:rFonts w:ascii="Arial" w:eastAsia="Times New Roman" w:hAnsi="Arial"/>
      <w:b/>
      <w:caps/>
      <w:sz w:val="30"/>
      <w:szCs w:val="20"/>
      <w:lang w:val="x-none" w:eastAsia="es-MX"/>
    </w:rPr>
  </w:style>
  <w:style w:type="paragraph" w:customStyle="1" w:styleId="corte4fondo">
    <w:name w:val="corte4 fondo"/>
    <w:basedOn w:val="Normal"/>
    <w:link w:val="corte4fondoCar1"/>
    <w:qFormat/>
    <w:rsid w:val="00034E1F"/>
    <w:pPr>
      <w:spacing w:after="0" w:line="360" w:lineRule="auto"/>
      <w:ind w:firstLine="709"/>
      <w:jc w:val="both"/>
    </w:pPr>
    <w:rPr>
      <w:rFonts w:ascii="Arial" w:eastAsia="Times New Roman" w:hAnsi="Arial"/>
      <w:sz w:val="30"/>
      <w:szCs w:val="20"/>
      <w:lang w:val="x-none" w:eastAsia="es-MX"/>
    </w:rPr>
  </w:style>
  <w:style w:type="character" w:customStyle="1" w:styleId="corte2ponenteCar">
    <w:name w:val="corte2 ponente Car"/>
    <w:link w:val="corte2ponente"/>
    <w:uiPriority w:val="99"/>
    <w:rsid w:val="00034E1F"/>
    <w:rPr>
      <w:rFonts w:ascii="Arial" w:eastAsia="Times New Roman" w:hAnsi="Arial" w:cs="Times New Roman"/>
      <w:b/>
      <w:caps/>
      <w:sz w:val="30"/>
      <w:szCs w:val="20"/>
      <w:lang w:val="x-none" w:eastAsia="es-MX"/>
    </w:rPr>
  </w:style>
  <w:style w:type="character" w:customStyle="1" w:styleId="corte4fondoCar1">
    <w:name w:val="corte4 fondo Car1"/>
    <w:link w:val="corte4fondo"/>
    <w:rsid w:val="00034E1F"/>
    <w:rPr>
      <w:rFonts w:ascii="Arial" w:eastAsia="Times New Roman" w:hAnsi="Arial" w:cs="Times New Roman"/>
      <w:sz w:val="30"/>
      <w:szCs w:val="20"/>
      <w:lang w:val="x-none" w:eastAsia="es-MX"/>
    </w:rPr>
  </w:style>
  <w:style w:type="character" w:customStyle="1" w:styleId="corte1datosCar">
    <w:name w:val="corte1 datos Car"/>
    <w:link w:val="corte1datos"/>
    <w:rsid w:val="00034E1F"/>
    <w:rPr>
      <w:rFonts w:ascii="Arial" w:eastAsia="Times New Roman" w:hAnsi="Arial" w:cs="Times New Roman"/>
      <w:b/>
      <w:caps/>
      <w:sz w:val="30"/>
      <w:szCs w:val="20"/>
      <w:lang w:val="x-none" w:eastAsia="es-MX"/>
    </w:rPr>
  </w:style>
  <w:style w:type="paragraph" w:styleId="Encabezado">
    <w:name w:val="header"/>
    <w:basedOn w:val="Normal"/>
    <w:link w:val="EncabezadoCar"/>
    <w:unhideWhenUsed/>
    <w:rsid w:val="00034E1F"/>
    <w:pPr>
      <w:tabs>
        <w:tab w:val="center" w:pos="4419"/>
        <w:tab w:val="right" w:pos="8838"/>
      </w:tabs>
      <w:spacing w:after="0" w:line="240" w:lineRule="auto"/>
    </w:pPr>
    <w:rPr>
      <w:sz w:val="20"/>
      <w:szCs w:val="20"/>
      <w:lang w:val="x-none" w:eastAsia="x-none"/>
    </w:rPr>
  </w:style>
  <w:style w:type="character" w:customStyle="1" w:styleId="EncabezadoCar">
    <w:name w:val="Encabezado Car"/>
    <w:basedOn w:val="Fuentedeprrafopredeter"/>
    <w:link w:val="Encabezado"/>
    <w:rsid w:val="00034E1F"/>
    <w:rPr>
      <w:rFonts w:ascii="Calibri" w:eastAsia="Calibri" w:hAnsi="Calibri" w:cs="Times New Roman"/>
      <w:sz w:val="20"/>
      <w:szCs w:val="20"/>
      <w:lang w:val="x-none" w:eastAsia="x-none"/>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iPriority w:val="99"/>
    <w:unhideWhenUsed/>
    <w:rsid w:val="00034E1F"/>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034E1F"/>
    <w:rPr>
      <w:sz w:val="20"/>
      <w:szCs w:val="20"/>
      <w:lang w:val="x-none" w:eastAsia="x-none"/>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034E1F"/>
    <w:rPr>
      <w:rFonts w:ascii="Calibri" w:eastAsia="Calibri" w:hAnsi="Calibri" w:cs="Times New Roman"/>
      <w:sz w:val="20"/>
      <w:szCs w:val="20"/>
      <w:lang w:val="x-none" w:eastAsia="x-none"/>
    </w:rPr>
  </w:style>
  <w:style w:type="paragraph" w:customStyle="1" w:styleId="Default">
    <w:name w:val="Default"/>
    <w:rsid w:val="00034E1F"/>
    <w:pPr>
      <w:autoSpaceDE w:val="0"/>
      <w:autoSpaceDN w:val="0"/>
      <w:adjustRightInd w:val="0"/>
      <w:spacing w:after="0" w:line="240" w:lineRule="auto"/>
    </w:pPr>
    <w:rPr>
      <w:rFonts w:ascii="Arial" w:eastAsia="Calibri" w:hAnsi="Arial" w:cs="Arial"/>
      <w:color w:val="000000"/>
      <w:sz w:val="24"/>
      <w:szCs w:val="24"/>
    </w:rPr>
  </w:style>
  <w:style w:type="paragraph" w:styleId="Prrafodelista">
    <w:name w:val="List Paragraph"/>
    <w:basedOn w:val="Normal"/>
    <w:uiPriority w:val="34"/>
    <w:qFormat/>
    <w:rsid w:val="00034E1F"/>
    <w:pPr>
      <w:ind w:left="708"/>
    </w:pPr>
  </w:style>
  <w:style w:type="paragraph" w:styleId="Piedepgina">
    <w:name w:val="footer"/>
    <w:basedOn w:val="Normal"/>
    <w:link w:val="PiedepginaCar"/>
    <w:uiPriority w:val="99"/>
    <w:unhideWhenUsed/>
    <w:rsid w:val="00034E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4E1F"/>
    <w:rPr>
      <w:rFonts w:ascii="Calibri" w:eastAsia="Calibri" w:hAnsi="Calibri" w:cs="Times New Roman"/>
    </w:rPr>
  </w:style>
  <w:style w:type="paragraph" w:styleId="NormalWeb">
    <w:name w:val="Normal (Web)"/>
    <w:basedOn w:val="Normal"/>
    <w:uiPriority w:val="99"/>
    <w:rsid w:val="000E5B80"/>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Textodeglobo">
    <w:name w:val="Balloon Text"/>
    <w:basedOn w:val="Normal"/>
    <w:link w:val="TextodegloboCar"/>
    <w:uiPriority w:val="99"/>
    <w:semiHidden/>
    <w:unhideWhenUsed/>
    <w:rsid w:val="00AF68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F68E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754F3-2F8D-46DD-BBA8-E02040033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4971</Words>
  <Characters>27345</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27</cp:revision>
  <cp:lastPrinted>2018-02-01T17:50:00Z</cp:lastPrinted>
  <dcterms:created xsi:type="dcterms:W3CDTF">2018-01-15T15:04:00Z</dcterms:created>
  <dcterms:modified xsi:type="dcterms:W3CDTF">2018-02-01T17:51:00Z</dcterms:modified>
</cp:coreProperties>
</file>